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21431" w14:textId="77777777" w:rsidR="0063554D" w:rsidRPr="0026589C" w:rsidRDefault="0063554D" w:rsidP="0063554D">
      <w:pPr>
        <w:rPr>
          <w:rFonts w:asciiTheme="minorHAnsi" w:hAnsiTheme="minorHAnsi"/>
          <w:sz w:val="24"/>
          <w:szCs w:val="24"/>
          <w:lang w:val="en-GB"/>
        </w:rPr>
      </w:pPr>
      <w:proofErr w:type="spellStart"/>
      <w:proofErr w:type="gramStart"/>
      <w:r w:rsidRPr="0026589C">
        <w:rPr>
          <w:rFonts w:asciiTheme="minorHAnsi" w:hAnsiTheme="minorHAnsi"/>
          <w:sz w:val="24"/>
          <w:szCs w:val="24"/>
          <w:lang w:val="en-GB"/>
        </w:rPr>
        <w:t>Prof.</w:t>
      </w:r>
      <w:proofErr w:type="spellEnd"/>
      <w:r w:rsidRPr="0026589C">
        <w:rPr>
          <w:rFonts w:asciiTheme="minorHAnsi" w:hAnsiTheme="minorHAnsi"/>
          <w:sz w:val="24"/>
          <w:szCs w:val="24"/>
          <w:lang w:val="en-GB"/>
        </w:rPr>
        <w:t xml:space="preserve"> </w:t>
      </w:r>
      <w:proofErr w:type="spellStart"/>
      <w:r w:rsidRPr="0026589C">
        <w:rPr>
          <w:rFonts w:asciiTheme="minorHAnsi" w:hAnsiTheme="minorHAnsi"/>
          <w:sz w:val="24"/>
          <w:szCs w:val="24"/>
          <w:lang w:val="en-GB"/>
        </w:rPr>
        <w:t>Dr.</w:t>
      </w:r>
      <w:proofErr w:type="spellEnd"/>
      <w:r w:rsidRPr="0026589C">
        <w:rPr>
          <w:rFonts w:asciiTheme="minorHAnsi" w:hAnsiTheme="minorHAnsi"/>
          <w:sz w:val="24"/>
          <w:szCs w:val="24"/>
          <w:lang w:val="en-GB"/>
        </w:rPr>
        <w:t xml:space="preserve"> Günter Hirsch                                                                                                             Oxford</w:t>
      </w:r>
      <w:r w:rsidRPr="0026589C">
        <w:rPr>
          <w:rFonts w:asciiTheme="minorHAnsi" w:hAnsiTheme="minorHAnsi"/>
          <w:sz w:val="24"/>
          <w:szCs w:val="24"/>
          <w:lang w:val="en-GB"/>
        </w:rPr>
        <w:br/>
      </w:r>
      <w:proofErr w:type="spellStart"/>
      <w:r w:rsidRPr="0026589C">
        <w:rPr>
          <w:rFonts w:asciiTheme="minorHAnsi" w:hAnsiTheme="minorHAnsi"/>
          <w:sz w:val="24"/>
          <w:szCs w:val="24"/>
          <w:lang w:val="en-GB"/>
        </w:rPr>
        <w:t>Präsident</w:t>
      </w:r>
      <w:proofErr w:type="spellEnd"/>
      <w:r w:rsidRPr="0026589C">
        <w:rPr>
          <w:rFonts w:asciiTheme="minorHAnsi" w:hAnsiTheme="minorHAnsi"/>
          <w:sz w:val="24"/>
          <w:szCs w:val="24"/>
          <w:lang w:val="en-GB"/>
        </w:rPr>
        <w:t xml:space="preserve"> des </w:t>
      </w:r>
      <w:proofErr w:type="spellStart"/>
      <w:r w:rsidRPr="0026589C">
        <w:rPr>
          <w:rFonts w:asciiTheme="minorHAnsi" w:hAnsiTheme="minorHAnsi"/>
          <w:sz w:val="24"/>
          <w:szCs w:val="24"/>
          <w:lang w:val="en-GB"/>
        </w:rPr>
        <w:t>Bundesgerichtshofs</w:t>
      </w:r>
      <w:proofErr w:type="spellEnd"/>
      <w:r w:rsidRPr="0026589C">
        <w:rPr>
          <w:rFonts w:asciiTheme="minorHAnsi" w:hAnsiTheme="minorHAnsi"/>
          <w:sz w:val="24"/>
          <w:szCs w:val="24"/>
          <w:lang w:val="en-GB"/>
        </w:rPr>
        <w:t xml:space="preserve"> a. D.</w:t>
      </w:r>
      <w:proofErr w:type="gramEnd"/>
      <w:r w:rsidRPr="0026589C">
        <w:rPr>
          <w:rFonts w:asciiTheme="minorHAnsi" w:hAnsiTheme="minorHAnsi"/>
          <w:sz w:val="24"/>
          <w:szCs w:val="24"/>
          <w:lang w:val="en-GB"/>
        </w:rPr>
        <w:t xml:space="preserve">                                                                                     19</w:t>
      </w:r>
      <w:proofErr w:type="gramStart"/>
      <w:r w:rsidRPr="0026589C">
        <w:rPr>
          <w:rFonts w:asciiTheme="minorHAnsi" w:hAnsiTheme="minorHAnsi"/>
          <w:sz w:val="24"/>
          <w:szCs w:val="24"/>
          <w:lang w:val="en-GB"/>
        </w:rPr>
        <w:t>./</w:t>
      </w:r>
      <w:proofErr w:type="gramEnd"/>
      <w:r w:rsidRPr="0026589C">
        <w:rPr>
          <w:rFonts w:asciiTheme="minorHAnsi" w:hAnsiTheme="minorHAnsi"/>
          <w:sz w:val="24"/>
          <w:szCs w:val="24"/>
          <w:lang w:val="en-GB"/>
        </w:rPr>
        <w:t>20. April 2016</w:t>
      </w:r>
      <w:r w:rsidRPr="0026589C">
        <w:rPr>
          <w:rFonts w:asciiTheme="minorHAnsi" w:hAnsiTheme="minorHAnsi"/>
          <w:sz w:val="24"/>
          <w:szCs w:val="24"/>
          <w:lang w:val="en-GB"/>
        </w:rPr>
        <w:br/>
      </w:r>
      <w:proofErr w:type="spellStart"/>
      <w:r w:rsidRPr="0026589C">
        <w:rPr>
          <w:rFonts w:asciiTheme="minorHAnsi" w:hAnsiTheme="minorHAnsi"/>
          <w:sz w:val="24"/>
          <w:szCs w:val="24"/>
          <w:lang w:val="en-GB"/>
        </w:rPr>
        <w:t>Versicherungsombudsmann</w:t>
      </w:r>
      <w:proofErr w:type="spellEnd"/>
      <w:r w:rsidRPr="0026589C">
        <w:rPr>
          <w:rFonts w:asciiTheme="minorHAnsi" w:hAnsiTheme="minorHAnsi"/>
          <w:sz w:val="24"/>
          <w:szCs w:val="24"/>
          <w:lang w:val="en-GB"/>
        </w:rPr>
        <w:br/>
        <w:t xml:space="preserve">                                                                                    </w:t>
      </w:r>
    </w:p>
    <w:p w14:paraId="41ED5426" w14:textId="77777777" w:rsidR="0063554D" w:rsidRPr="0026589C" w:rsidRDefault="0063554D" w:rsidP="0063554D">
      <w:pPr>
        <w:rPr>
          <w:rFonts w:asciiTheme="minorHAnsi" w:hAnsiTheme="minorHAnsi"/>
          <w:sz w:val="24"/>
          <w:szCs w:val="24"/>
          <w:lang w:val="en-GB"/>
        </w:rPr>
      </w:pPr>
    </w:p>
    <w:p w14:paraId="48C2000F" w14:textId="77777777" w:rsidR="0063554D" w:rsidRPr="0026589C" w:rsidRDefault="0063554D" w:rsidP="0063554D">
      <w:pPr>
        <w:rPr>
          <w:rFonts w:asciiTheme="minorHAnsi" w:hAnsiTheme="minorHAnsi"/>
          <w:sz w:val="24"/>
          <w:szCs w:val="24"/>
          <w:lang w:val="en-GB"/>
        </w:rPr>
      </w:pPr>
    </w:p>
    <w:p w14:paraId="558924FA" w14:textId="77777777" w:rsidR="0063554D" w:rsidRPr="0026589C" w:rsidRDefault="0063554D" w:rsidP="0063554D">
      <w:pPr>
        <w:rPr>
          <w:rFonts w:asciiTheme="minorHAnsi" w:hAnsiTheme="minorHAnsi"/>
          <w:sz w:val="24"/>
          <w:szCs w:val="24"/>
          <w:lang w:val="en-GB"/>
        </w:rPr>
      </w:pPr>
      <w:r w:rsidRPr="0026589C">
        <w:rPr>
          <w:rFonts w:asciiTheme="minorHAnsi" w:hAnsiTheme="minorHAnsi"/>
          <w:sz w:val="24"/>
          <w:szCs w:val="24"/>
          <w:lang w:val="en-GB"/>
        </w:rPr>
        <w:t xml:space="preserve">                              </w:t>
      </w:r>
    </w:p>
    <w:p w14:paraId="095C6962" w14:textId="77777777" w:rsidR="0063554D" w:rsidRPr="0026589C" w:rsidRDefault="0063554D" w:rsidP="0063554D">
      <w:pPr>
        <w:rPr>
          <w:rFonts w:asciiTheme="minorHAnsi" w:hAnsiTheme="minorHAnsi"/>
          <w:b/>
          <w:i/>
          <w:sz w:val="28"/>
          <w:szCs w:val="28"/>
          <w:lang w:val="en-GB"/>
        </w:rPr>
      </w:pPr>
      <w:r w:rsidRPr="0026589C">
        <w:rPr>
          <w:rFonts w:asciiTheme="minorHAnsi" w:hAnsiTheme="minorHAnsi"/>
          <w:sz w:val="28"/>
          <w:szCs w:val="28"/>
          <w:lang w:val="en-GB"/>
        </w:rPr>
        <w:t xml:space="preserve">                                </w:t>
      </w:r>
      <w:r w:rsidRPr="0026589C">
        <w:rPr>
          <w:rFonts w:asciiTheme="minorHAnsi" w:hAnsiTheme="minorHAnsi"/>
          <w:b/>
          <w:i/>
          <w:sz w:val="28"/>
          <w:szCs w:val="28"/>
          <w:lang w:val="en-GB"/>
        </w:rPr>
        <w:t>What makes people trust an ombudsman?</w:t>
      </w:r>
    </w:p>
    <w:p w14:paraId="394390EB" w14:textId="38E7D757" w:rsidR="0063554D" w:rsidRPr="0026589C" w:rsidRDefault="003D249E" w:rsidP="0063554D">
      <w:pPr>
        <w:jc w:val="center"/>
        <w:rPr>
          <w:rFonts w:asciiTheme="minorHAnsi" w:hAnsiTheme="minorHAnsi"/>
          <w:i/>
          <w:sz w:val="24"/>
          <w:szCs w:val="24"/>
          <w:lang w:val="en-GB"/>
        </w:rPr>
      </w:pPr>
      <w:r w:rsidRPr="0026589C">
        <w:rPr>
          <w:rFonts w:asciiTheme="minorHAnsi" w:hAnsiTheme="minorHAnsi"/>
          <w:i/>
          <w:sz w:val="24"/>
          <w:szCs w:val="24"/>
          <w:lang w:val="en-GB"/>
        </w:rPr>
        <w:t xml:space="preserve">… </w:t>
      </w:r>
      <w:proofErr w:type="gramStart"/>
      <w:r w:rsidRPr="0026589C">
        <w:rPr>
          <w:rFonts w:asciiTheme="minorHAnsi" w:hAnsiTheme="minorHAnsi"/>
          <w:i/>
          <w:sz w:val="24"/>
          <w:szCs w:val="24"/>
          <w:lang w:val="en-GB"/>
        </w:rPr>
        <w:t>f</w:t>
      </w:r>
      <w:r w:rsidR="0063554D" w:rsidRPr="0026589C">
        <w:rPr>
          <w:rFonts w:asciiTheme="minorHAnsi" w:hAnsiTheme="minorHAnsi"/>
          <w:i/>
          <w:sz w:val="24"/>
          <w:szCs w:val="24"/>
          <w:lang w:val="en-GB"/>
        </w:rPr>
        <w:t>rom</w:t>
      </w:r>
      <w:proofErr w:type="gramEnd"/>
      <w:r w:rsidR="0063554D" w:rsidRPr="0026589C">
        <w:rPr>
          <w:rFonts w:asciiTheme="minorHAnsi" w:hAnsiTheme="minorHAnsi"/>
          <w:i/>
          <w:sz w:val="24"/>
          <w:szCs w:val="24"/>
          <w:lang w:val="en-GB"/>
        </w:rPr>
        <w:t xml:space="preserve"> the view oft </w:t>
      </w:r>
      <w:r w:rsidRPr="0026589C">
        <w:rPr>
          <w:rFonts w:asciiTheme="minorHAnsi" w:hAnsiTheme="minorHAnsi"/>
          <w:i/>
          <w:sz w:val="24"/>
          <w:szCs w:val="24"/>
          <w:lang w:val="en-GB"/>
        </w:rPr>
        <w:t>t</w:t>
      </w:r>
      <w:r w:rsidR="0063554D" w:rsidRPr="0026589C">
        <w:rPr>
          <w:rFonts w:asciiTheme="minorHAnsi" w:hAnsiTheme="minorHAnsi"/>
          <w:i/>
          <w:sz w:val="24"/>
          <w:szCs w:val="24"/>
          <w:lang w:val="en-GB"/>
        </w:rPr>
        <w:t>he German insurance ombudsman.</w:t>
      </w:r>
    </w:p>
    <w:p w14:paraId="701B69AD" w14:textId="77777777" w:rsidR="0063554D" w:rsidRPr="0026589C" w:rsidRDefault="0063554D" w:rsidP="0063554D">
      <w:pPr>
        <w:rPr>
          <w:rFonts w:asciiTheme="minorHAnsi" w:hAnsiTheme="minorHAnsi"/>
          <w:sz w:val="24"/>
          <w:szCs w:val="24"/>
          <w:lang w:val="en-GB"/>
        </w:rPr>
      </w:pPr>
    </w:p>
    <w:p w14:paraId="66B1F7AC" w14:textId="77777777" w:rsidR="0063554D" w:rsidRPr="0026589C" w:rsidRDefault="0063554D" w:rsidP="0063554D">
      <w:pPr>
        <w:rPr>
          <w:rFonts w:asciiTheme="minorHAnsi" w:hAnsiTheme="minorHAnsi"/>
          <w:sz w:val="24"/>
          <w:szCs w:val="24"/>
          <w:lang w:val="en-GB"/>
        </w:rPr>
      </w:pPr>
    </w:p>
    <w:p w14:paraId="54777BFE" w14:textId="77777777" w:rsidR="0063554D" w:rsidRPr="0026589C" w:rsidRDefault="0063554D" w:rsidP="0063554D">
      <w:pPr>
        <w:pStyle w:val="ListParagraph"/>
        <w:numPr>
          <w:ilvl w:val="0"/>
          <w:numId w:val="1"/>
        </w:numPr>
        <w:rPr>
          <w:rFonts w:asciiTheme="minorHAnsi" w:hAnsiTheme="minorHAnsi"/>
          <w:b/>
          <w:sz w:val="24"/>
          <w:szCs w:val="24"/>
          <w:lang w:val="en-GB"/>
        </w:rPr>
      </w:pPr>
      <w:r w:rsidRPr="0026589C">
        <w:rPr>
          <w:rFonts w:asciiTheme="minorHAnsi" w:hAnsiTheme="minorHAnsi"/>
          <w:b/>
          <w:sz w:val="24"/>
          <w:szCs w:val="24"/>
          <w:lang w:val="en-GB"/>
        </w:rPr>
        <w:t>Why is it so important that consumers trust ombudsmen?</w:t>
      </w:r>
    </w:p>
    <w:p w14:paraId="06DC9871" w14:textId="77777777" w:rsidR="0063554D" w:rsidRPr="0026589C" w:rsidRDefault="0063554D" w:rsidP="0063554D">
      <w:pPr>
        <w:pStyle w:val="ListParagraph"/>
        <w:ind w:left="1080"/>
        <w:rPr>
          <w:rFonts w:asciiTheme="minorHAnsi" w:hAnsiTheme="minorHAnsi"/>
          <w:sz w:val="24"/>
          <w:szCs w:val="24"/>
          <w:lang w:val="en-GB"/>
        </w:rPr>
      </w:pPr>
    </w:p>
    <w:p w14:paraId="12FCAD92" w14:textId="61074ECA" w:rsidR="00C04CAF" w:rsidRPr="0026589C" w:rsidRDefault="00AD7E53" w:rsidP="008D4BAC">
      <w:pPr>
        <w:pStyle w:val="ListParagraph"/>
        <w:numPr>
          <w:ilvl w:val="0"/>
          <w:numId w:val="2"/>
        </w:numPr>
        <w:rPr>
          <w:rFonts w:asciiTheme="minorHAnsi" w:hAnsiTheme="minorHAnsi"/>
          <w:sz w:val="24"/>
          <w:szCs w:val="24"/>
          <w:lang w:val="en-GB"/>
        </w:rPr>
      </w:pPr>
      <w:r w:rsidRPr="0026589C">
        <w:rPr>
          <w:rFonts w:asciiTheme="minorHAnsi" w:hAnsiTheme="minorHAnsi"/>
          <w:sz w:val="24"/>
          <w:szCs w:val="24"/>
          <w:lang w:val="en-GB"/>
        </w:rPr>
        <w:t xml:space="preserve">The development of a comprehensive coverage of ADR for consumer-matters is an important consumer-political </w:t>
      </w:r>
      <w:r w:rsidR="009E7756" w:rsidRPr="0026589C">
        <w:rPr>
          <w:rFonts w:asciiTheme="minorHAnsi" w:hAnsiTheme="minorHAnsi"/>
          <w:sz w:val="24"/>
          <w:szCs w:val="24"/>
          <w:lang w:val="en-GB"/>
        </w:rPr>
        <w:t>effort</w:t>
      </w:r>
      <w:r w:rsidRPr="0026589C">
        <w:rPr>
          <w:rFonts w:asciiTheme="minorHAnsi" w:hAnsiTheme="minorHAnsi"/>
          <w:sz w:val="24"/>
          <w:szCs w:val="24"/>
          <w:lang w:val="en-GB"/>
        </w:rPr>
        <w:t xml:space="preserve">. </w:t>
      </w:r>
      <w:r w:rsidR="008D4BAC" w:rsidRPr="0026589C">
        <w:rPr>
          <w:rFonts w:asciiTheme="minorHAnsi" w:hAnsiTheme="minorHAnsi"/>
          <w:sz w:val="24"/>
          <w:szCs w:val="24"/>
          <w:lang w:val="en-GB"/>
        </w:rPr>
        <w:t xml:space="preserve">In addition to the constitutional guarantee of judicial protection, a legal guarantee for extrajudicial redress is now in place for the consumer. </w:t>
      </w:r>
      <w:r w:rsidR="00EC3FF7" w:rsidRPr="0026589C">
        <w:rPr>
          <w:rFonts w:asciiTheme="minorHAnsi" w:hAnsiTheme="minorHAnsi"/>
          <w:sz w:val="24"/>
          <w:szCs w:val="24"/>
          <w:lang w:val="en-GB"/>
        </w:rPr>
        <w:t xml:space="preserve">With this, </w:t>
      </w:r>
      <w:r w:rsidR="00C04CAF" w:rsidRPr="0026589C">
        <w:rPr>
          <w:rFonts w:asciiTheme="minorHAnsi" w:hAnsiTheme="minorHAnsi"/>
          <w:sz w:val="24"/>
          <w:szCs w:val="24"/>
          <w:lang w:val="en-GB"/>
        </w:rPr>
        <w:t xml:space="preserve">a law enforcement tool supplements the substantive consumer protection law. </w:t>
      </w:r>
      <w:r w:rsidR="00D67495" w:rsidRPr="0026589C">
        <w:rPr>
          <w:rFonts w:asciiTheme="minorHAnsi" w:hAnsiTheme="minorHAnsi"/>
          <w:sz w:val="24"/>
          <w:szCs w:val="24"/>
          <w:lang w:val="en-GB"/>
        </w:rPr>
        <w:t>The</w:t>
      </w:r>
      <w:r w:rsidR="00C04CAF" w:rsidRPr="0026589C">
        <w:rPr>
          <w:rFonts w:asciiTheme="minorHAnsi" w:hAnsiTheme="minorHAnsi"/>
          <w:sz w:val="24"/>
          <w:szCs w:val="24"/>
          <w:lang w:val="en-GB"/>
        </w:rPr>
        <w:t xml:space="preserve"> courts, as the classical legal guarantors are not getting competitors, rather </w:t>
      </w:r>
      <w:r w:rsidR="009E7756" w:rsidRPr="0026589C">
        <w:rPr>
          <w:rFonts w:asciiTheme="minorHAnsi" w:hAnsiTheme="minorHAnsi"/>
          <w:sz w:val="24"/>
          <w:szCs w:val="24"/>
          <w:lang w:val="en-GB"/>
        </w:rPr>
        <w:t xml:space="preserve">additional </w:t>
      </w:r>
      <w:r w:rsidR="00C04CAF" w:rsidRPr="0026589C">
        <w:rPr>
          <w:rFonts w:asciiTheme="minorHAnsi" w:hAnsiTheme="minorHAnsi"/>
          <w:sz w:val="24"/>
          <w:szCs w:val="24"/>
          <w:lang w:val="en-GB"/>
        </w:rPr>
        <w:t xml:space="preserve">legal protection is offered in disputes assisting from uneven contractual relationships. </w:t>
      </w:r>
    </w:p>
    <w:p w14:paraId="6EDD18D2" w14:textId="77777777" w:rsidR="00E6241C" w:rsidRPr="0026589C" w:rsidRDefault="00E6241C" w:rsidP="00E6241C">
      <w:pPr>
        <w:rPr>
          <w:rFonts w:asciiTheme="minorHAnsi" w:hAnsiTheme="minorHAnsi"/>
          <w:sz w:val="24"/>
          <w:szCs w:val="24"/>
          <w:lang w:val="en-GB"/>
        </w:rPr>
      </w:pPr>
    </w:p>
    <w:p w14:paraId="74DAF502" w14:textId="292E42A1" w:rsidR="000A0162" w:rsidRPr="0026589C" w:rsidRDefault="008E2F13" w:rsidP="000A0162">
      <w:pPr>
        <w:pStyle w:val="ListParagraph"/>
        <w:numPr>
          <w:ilvl w:val="0"/>
          <w:numId w:val="2"/>
        </w:numPr>
        <w:rPr>
          <w:rFonts w:asciiTheme="minorHAnsi" w:hAnsiTheme="minorHAnsi"/>
          <w:sz w:val="24"/>
          <w:szCs w:val="24"/>
          <w:lang w:val="en-GB"/>
        </w:rPr>
      </w:pPr>
      <w:r w:rsidRPr="0026589C">
        <w:rPr>
          <w:rFonts w:asciiTheme="minorHAnsi" w:hAnsiTheme="minorHAnsi"/>
          <w:sz w:val="24"/>
          <w:szCs w:val="24"/>
          <w:lang w:val="en-GB"/>
        </w:rPr>
        <w:t xml:space="preserve">The </w:t>
      </w:r>
      <w:r w:rsidR="00EC2765" w:rsidRPr="0026589C">
        <w:rPr>
          <w:rFonts w:asciiTheme="minorHAnsi" w:hAnsiTheme="minorHAnsi"/>
          <w:sz w:val="24"/>
          <w:szCs w:val="24"/>
          <w:lang w:val="en-GB"/>
        </w:rPr>
        <w:t xml:space="preserve">state </w:t>
      </w:r>
      <w:r w:rsidRPr="0026589C">
        <w:rPr>
          <w:rFonts w:asciiTheme="minorHAnsi" w:hAnsiTheme="minorHAnsi"/>
          <w:sz w:val="24"/>
          <w:szCs w:val="24"/>
          <w:lang w:val="en-GB"/>
        </w:rPr>
        <w:t>courts, as independent and competent bodies, enjoy a high level of trust.</w:t>
      </w:r>
      <w:r w:rsidR="00EC2765" w:rsidRPr="0026589C">
        <w:rPr>
          <w:rFonts w:asciiTheme="minorHAnsi" w:hAnsiTheme="minorHAnsi"/>
          <w:sz w:val="24"/>
          <w:szCs w:val="24"/>
          <w:lang w:val="en-GB"/>
        </w:rPr>
        <w:t xml:space="preserve"> Many ADR bodies are</w:t>
      </w:r>
      <w:r w:rsidR="008436F4" w:rsidRPr="0026589C">
        <w:rPr>
          <w:rFonts w:asciiTheme="minorHAnsi" w:hAnsiTheme="minorHAnsi"/>
          <w:sz w:val="24"/>
          <w:szCs w:val="24"/>
          <w:lang w:val="en-GB"/>
        </w:rPr>
        <w:t>, in contrast, organized through private law and are overseen by management board</w:t>
      </w:r>
      <w:r w:rsidR="00424ACE" w:rsidRPr="0026589C">
        <w:rPr>
          <w:rFonts w:asciiTheme="minorHAnsi" w:hAnsiTheme="minorHAnsi"/>
          <w:sz w:val="24"/>
          <w:szCs w:val="24"/>
          <w:lang w:val="en-GB"/>
        </w:rPr>
        <w:t>s</w:t>
      </w:r>
      <w:r w:rsidR="000832C8" w:rsidRPr="0026589C">
        <w:rPr>
          <w:rFonts w:asciiTheme="minorHAnsi" w:hAnsiTheme="minorHAnsi"/>
          <w:sz w:val="24"/>
          <w:szCs w:val="24"/>
          <w:lang w:val="en-GB"/>
        </w:rPr>
        <w:t xml:space="preserve"> </w:t>
      </w:r>
      <w:r w:rsidR="004474D5" w:rsidRPr="0026589C">
        <w:rPr>
          <w:rFonts w:asciiTheme="minorHAnsi" w:hAnsiTheme="minorHAnsi"/>
          <w:sz w:val="24"/>
          <w:szCs w:val="24"/>
          <w:lang w:val="en-GB"/>
        </w:rPr>
        <w:t>(associations)</w:t>
      </w:r>
      <w:r w:rsidR="008436F4" w:rsidRPr="0026589C">
        <w:rPr>
          <w:rFonts w:asciiTheme="minorHAnsi" w:hAnsiTheme="minorHAnsi"/>
          <w:sz w:val="24"/>
          <w:szCs w:val="24"/>
          <w:lang w:val="en-GB"/>
        </w:rPr>
        <w:t>, financed through business.</w:t>
      </w:r>
      <w:r w:rsidR="00424ACE" w:rsidRPr="0026589C">
        <w:rPr>
          <w:rFonts w:asciiTheme="minorHAnsi" w:hAnsiTheme="minorHAnsi"/>
          <w:sz w:val="24"/>
          <w:szCs w:val="24"/>
          <w:lang w:val="en-GB"/>
        </w:rPr>
        <w:t xml:space="preserve"> These bodies are not afforded trust per </w:t>
      </w:r>
      <w:r w:rsidR="004A20B6" w:rsidRPr="0026589C">
        <w:rPr>
          <w:rFonts w:asciiTheme="minorHAnsi" w:hAnsiTheme="minorHAnsi"/>
          <w:sz w:val="24"/>
          <w:szCs w:val="24"/>
          <w:lang w:val="en-GB"/>
        </w:rPr>
        <w:t>se;</w:t>
      </w:r>
      <w:r w:rsidR="00424ACE" w:rsidRPr="0026589C">
        <w:rPr>
          <w:rFonts w:asciiTheme="minorHAnsi" w:hAnsiTheme="minorHAnsi"/>
          <w:sz w:val="24"/>
          <w:szCs w:val="24"/>
          <w:lang w:val="en-GB"/>
        </w:rPr>
        <w:t xml:space="preserve"> rather they have to earn it through their </w:t>
      </w:r>
      <w:r w:rsidR="004A20B6" w:rsidRPr="0026589C">
        <w:rPr>
          <w:rFonts w:asciiTheme="minorHAnsi" w:hAnsiTheme="minorHAnsi"/>
          <w:sz w:val="24"/>
          <w:szCs w:val="24"/>
          <w:lang w:val="en-GB"/>
        </w:rPr>
        <w:t>day-to-day</w:t>
      </w:r>
      <w:r w:rsidR="00424ACE" w:rsidRPr="0026589C">
        <w:rPr>
          <w:rFonts w:asciiTheme="minorHAnsi" w:hAnsiTheme="minorHAnsi"/>
          <w:sz w:val="24"/>
          <w:szCs w:val="24"/>
          <w:lang w:val="en-GB"/>
        </w:rPr>
        <w:t xml:space="preserve"> work.</w:t>
      </w:r>
    </w:p>
    <w:p w14:paraId="15BA6494" w14:textId="77777777" w:rsidR="000A0162" w:rsidRPr="0026589C" w:rsidRDefault="000A0162" w:rsidP="000A0162">
      <w:pPr>
        <w:rPr>
          <w:rFonts w:asciiTheme="minorHAnsi" w:hAnsiTheme="minorHAnsi"/>
          <w:sz w:val="24"/>
          <w:szCs w:val="24"/>
          <w:lang w:val="en-GB"/>
        </w:rPr>
      </w:pPr>
    </w:p>
    <w:p w14:paraId="01B50E82" w14:textId="77777777" w:rsidR="00296B41" w:rsidRPr="0026589C" w:rsidRDefault="00312D97" w:rsidP="00296B41">
      <w:pPr>
        <w:pStyle w:val="ListParagraph"/>
        <w:numPr>
          <w:ilvl w:val="0"/>
          <w:numId w:val="2"/>
        </w:numPr>
        <w:rPr>
          <w:rFonts w:asciiTheme="minorHAnsi" w:hAnsiTheme="minorHAnsi"/>
          <w:sz w:val="24"/>
          <w:szCs w:val="24"/>
          <w:lang w:val="en-GB"/>
        </w:rPr>
      </w:pPr>
      <w:r w:rsidRPr="0026589C">
        <w:rPr>
          <w:rFonts w:asciiTheme="minorHAnsi" w:hAnsiTheme="minorHAnsi"/>
          <w:sz w:val="24"/>
          <w:szCs w:val="24"/>
          <w:lang w:val="en-GB"/>
        </w:rPr>
        <w:t xml:space="preserve">ADR can only reach its intended potential if consumers accept it as an alternative to the courts and make use of it. This will only occur if the consumers trust the ombudsman. </w:t>
      </w:r>
      <w:r w:rsidR="00642CC2" w:rsidRPr="0026589C">
        <w:rPr>
          <w:rFonts w:asciiTheme="minorHAnsi" w:hAnsiTheme="minorHAnsi"/>
          <w:sz w:val="24"/>
          <w:szCs w:val="24"/>
          <w:lang w:val="en-GB"/>
        </w:rPr>
        <w:t xml:space="preserve">With the topic of this morning – what makes people trust an ombudsman – the central question about the conditions </w:t>
      </w:r>
      <w:r w:rsidR="00A712AA" w:rsidRPr="0026589C">
        <w:rPr>
          <w:rFonts w:asciiTheme="minorHAnsi" w:hAnsiTheme="minorHAnsi"/>
          <w:sz w:val="24"/>
          <w:szCs w:val="24"/>
          <w:lang w:val="en-GB"/>
        </w:rPr>
        <w:t>for the success of ADR is posed.</w:t>
      </w:r>
    </w:p>
    <w:p w14:paraId="2EC91A7C" w14:textId="77777777" w:rsidR="00296B41" w:rsidRPr="0026589C" w:rsidRDefault="00296B41" w:rsidP="00296B41">
      <w:pPr>
        <w:rPr>
          <w:rFonts w:asciiTheme="minorHAnsi" w:hAnsiTheme="minorHAnsi"/>
          <w:sz w:val="24"/>
          <w:szCs w:val="24"/>
          <w:lang w:val="en-GB"/>
        </w:rPr>
      </w:pPr>
    </w:p>
    <w:p w14:paraId="2D2AEA39" w14:textId="5A0FD4DD" w:rsidR="004A208C" w:rsidRPr="0026589C" w:rsidRDefault="00166B25" w:rsidP="00166B25">
      <w:pPr>
        <w:pStyle w:val="ListParagraph"/>
        <w:numPr>
          <w:ilvl w:val="0"/>
          <w:numId w:val="2"/>
        </w:numPr>
        <w:rPr>
          <w:rFonts w:asciiTheme="minorHAnsi" w:hAnsiTheme="minorHAnsi"/>
          <w:sz w:val="24"/>
          <w:szCs w:val="24"/>
          <w:lang w:val="en-GB"/>
        </w:rPr>
      </w:pPr>
      <w:r w:rsidRPr="0026589C">
        <w:rPr>
          <w:rFonts w:asciiTheme="minorHAnsi" w:hAnsiTheme="minorHAnsi"/>
          <w:sz w:val="24"/>
          <w:szCs w:val="24"/>
          <w:lang w:val="en-GB"/>
        </w:rPr>
        <w:t>The answer to this question can be found in the recital (32) of the consumer ADR directive: ‘</w:t>
      </w:r>
      <w:r w:rsidR="00296B41" w:rsidRPr="0026589C">
        <w:rPr>
          <w:rFonts w:asciiTheme="minorHAnsi" w:hAnsiTheme="minorHAnsi"/>
          <w:sz w:val="24"/>
          <w:szCs w:val="24"/>
        </w:rPr>
        <w:t>The independence and integrity of ADR entities is crucial in order to gain Union citizens’ trust that ADR mech</w:t>
      </w:r>
      <w:r w:rsidR="00296B41" w:rsidRPr="0026589C">
        <w:rPr>
          <w:rFonts w:asciiTheme="minorHAnsi" w:hAnsiTheme="minorHAnsi"/>
          <w:sz w:val="24"/>
          <w:szCs w:val="24"/>
        </w:rPr>
        <w:softHyphen/>
        <w:t xml:space="preserve">anisms will offer them a fair and independent </w:t>
      </w:r>
      <w:proofErr w:type="spellStart"/>
      <w:r w:rsidR="00296B41" w:rsidRPr="0026589C">
        <w:rPr>
          <w:rFonts w:asciiTheme="minorHAnsi" w:hAnsiTheme="minorHAnsi"/>
          <w:sz w:val="24"/>
          <w:szCs w:val="24"/>
        </w:rPr>
        <w:t>outcome</w:t>
      </w:r>
      <w:proofErr w:type="spellEnd"/>
      <w:r w:rsidR="00296B41" w:rsidRPr="0026589C">
        <w:rPr>
          <w:rFonts w:asciiTheme="minorHAnsi" w:hAnsiTheme="minorHAnsi"/>
          <w:sz w:val="24"/>
          <w:szCs w:val="24"/>
        </w:rPr>
        <w:t>.’</w:t>
      </w:r>
    </w:p>
    <w:p w14:paraId="6146951F" w14:textId="77777777" w:rsidR="004A208C" w:rsidRPr="0026589C" w:rsidRDefault="004A208C" w:rsidP="004A208C">
      <w:pPr>
        <w:rPr>
          <w:rFonts w:asciiTheme="minorHAnsi" w:hAnsiTheme="minorHAnsi"/>
          <w:sz w:val="24"/>
          <w:szCs w:val="24"/>
          <w:lang w:val="en-GB"/>
        </w:rPr>
      </w:pPr>
    </w:p>
    <w:p w14:paraId="2C6607D1" w14:textId="2016105A" w:rsidR="004A208C" w:rsidRPr="0026589C" w:rsidRDefault="007818F8" w:rsidP="007818F8">
      <w:pPr>
        <w:pStyle w:val="ListParagraph"/>
        <w:numPr>
          <w:ilvl w:val="0"/>
          <w:numId w:val="1"/>
        </w:numPr>
        <w:rPr>
          <w:rFonts w:asciiTheme="minorHAnsi" w:hAnsiTheme="minorHAnsi"/>
          <w:b/>
          <w:sz w:val="24"/>
          <w:szCs w:val="24"/>
          <w:lang w:val="en-GB"/>
        </w:rPr>
      </w:pPr>
      <w:r w:rsidRPr="0026589C">
        <w:rPr>
          <w:rFonts w:asciiTheme="minorHAnsi" w:hAnsiTheme="minorHAnsi"/>
          <w:b/>
          <w:sz w:val="24"/>
          <w:szCs w:val="24"/>
          <w:lang w:val="en-GB"/>
        </w:rPr>
        <w:t xml:space="preserve">Which normative regulations are aimed directly or indirectly at </w:t>
      </w:r>
      <w:r w:rsidR="00995E24" w:rsidRPr="0026589C">
        <w:rPr>
          <w:rFonts w:asciiTheme="minorHAnsi" w:hAnsiTheme="minorHAnsi"/>
          <w:b/>
          <w:sz w:val="24"/>
          <w:szCs w:val="24"/>
          <w:lang w:val="en-GB"/>
        </w:rPr>
        <w:t>building</w:t>
      </w:r>
      <w:r w:rsidRPr="0026589C">
        <w:rPr>
          <w:rFonts w:asciiTheme="minorHAnsi" w:hAnsiTheme="minorHAnsi"/>
          <w:b/>
          <w:sz w:val="24"/>
          <w:szCs w:val="24"/>
          <w:lang w:val="en-GB"/>
        </w:rPr>
        <w:t xml:space="preserve"> trust?</w:t>
      </w:r>
    </w:p>
    <w:p w14:paraId="56589E80" w14:textId="77777777" w:rsidR="007818F8" w:rsidRPr="0026589C" w:rsidRDefault="007818F8" w:rsidP="007818F8">
      <w:pPr>
        <w:rPr>
          <w:rFonts w:asciiTheme="minorHAnsi" w:hAnsiTheme="minorHAnsi"/>
          <w:b/>
          <w:sz w:val="24"/>
          <w:szCs w:val="24"/>
          <w:lang w:val="en-GB"/>
        </w:rPr>
      </w:pPr>
    </w:p>
    <w:p w14:paraId="0EDDB206" w14:textId="77777777" w:rsidR="007818F8" w:rsidRPr="0026589C" w:rsidRDefault="007818F8" w:rsidP="007818F8">
      <w:pPr>
        <w:rPr>
          <w:rFonts w:asciiTheme="minorHAnsi" w:hAnsiTheme="minorHAnsi"/>
          <w:b/>
          <w:sz w:val="24"/>
          <w:szCs w:val="24"/>
          <w:lang w:val="en-GB"/>
        </w:rPr>
      </w:pPr>
    </w:p>
    <w:p w14:paraId="6A035603" w14:textId="1AFB9E8C" w:rsidR="007818F8" w:rsidRPr="0026589C" w:rsidRDefault="00995E24" w:rsidP="007818F8">
      <w:pPr>
        <w:rPr>
          <w:rFonts w:asciiTheme="minorHAnsi" w:hAnsiTheme="minorHAnsi"/>
          <w:sz w:val="24"/>
          <w:szCs w:val="24"/>
          <w:lang w:val="en-GB"/>
        </w:rPr>
      </w:pPr>
      <w:r w:rsidRPr="0026589C">
        <w:rPr>
          <w:rFonts w:asciiTheme="minorHAnsi" w:hAnsiTheme="minorHAnsi"/>
          <w:sz w:val="24"/>
          <w:szCs w:val="24"/>
          <w:lang w:val="en-GB"/>
        </w:rPr>
        <w:t>Trust depends on a variety of factors</w:t>
      </w:r>
      <w:r w:rsidR="00EE0C1F" w:rsidRPr="0026589C">
        <w:rPr>
          <w:rFonts w:asciiTheme="minorHAnsi" w:hAnsiTheme="minorHAnsi"/>
          <w:sz w:val="24"/>
          <w:szCs w:val="24"/>
          <w:lang w:val="en-GB"/>
        </w:rPr>
        <w:t xml:space="preserve">. In essence, </w:t>
      </w:r>
      <w:r w:rsidR="0026589C">
        <w:rPr>
          <w:rFonts w:asciiTheme="minorHAnsi" w:hAnsiTheme="minorHAnsi"/>
          <w:sz w:val="24"/>
          <w:szCs w:val="24"/>
          <w:lang w:val="en-GB"/>
        </w:rPr>
        <w:t>t</w:t>
      </w:r>
      <w:r w:rsidR="00EE0C1F" w:rsidRPr="0026589C">
        <w:rPr>
          <w:rFonts w:asciiTheme="minorHAnsi" w:hAnsiTheme="minorHAnsi"/>
          <w:sz w:val="24"/>
          <w:szCs w:val="24"/>
          <w:lang w:val="en-GB"/>
        </w:rPr>
        <w:t>rust in A</w:t>
      </w:r>
      <w:r w:rsidR="0026589C">
        <w:rPr>
          <w:rFonts w:asciiTheme="minorHAnsi" w:hAnsiTheme="minorHAnsi"/>
          <w:sz w:val="24"/>
          <w:szCs w:val="24"/>
          <w:lang w:val="en-GB"/>
        </w:rPr>
        <w:t xml:space="preserve">DR and ombudsmen is made up of </w:t>
      </w:r>
      <w:r w:rsidR="00EE0C1F" w:rsidRPr="0026589C">
        <w:rPr>
          <w:rFonts w:asciiTheme="minorHAnsi" w:hAnsiTheme="minorHAnsi"/>
          <w:sz w:val="24"/>
          <w:szCs w:val="24"/>
          <w:lang w:val="en-GB"/>
        </w:rPr>
        <w:t>the following</w:t>
      </w:r>
      <w:r w:rsidR="00E05872" w:rsidRPr="0026589C">
        <w:rPr>
          <w:rFonts w:asciiTheme="minorHAnsi" w:hAnsiTheme="minorHAnsi"/>
          <w:sz w:val="24"/>
          <w:szCs w:val="24"/>
          <w:lang w:val="en-GB"/>
        </w:rPr>
        <w:t>:</w:t>
      </w:r>
    </w:p>
    <w:p w14:paraId="481A9382" w14:textId="77777777" w:rsidR="00606CD0" w:rsidRPr="0026589C" w:rsidRDefault="00606CD0" w:rsidP="007818F8">
      <w:pPr>
        <w:rPr>
          <w:rFonts w:asciiTheme="minorHAnsi" w:hAnsiTheme="minorHAnsi"/>
          <w:sz w:val="24"/>
          <w:szCs w:val="24"/>
          <w:lang w:val="en-GB"/>
        </w:rPr>
      </w:pPr>
    </w:p>
    <w:p w14:paraId="701DF78C" w14:textId="0C17DCB5" w:rsidR="0034517A" w:rsidRPr="0026589C" w:rsidRDefault="00606CD0" w:rsidP="0034517A">
      <w:pPr>
        <w:pStyle w:val="ListParagraph"/>
        <w:numPr>
          <w:ilvl w:val="0"/>
          <w:numId w:val="3"/>
        </w:numPr>
        <w:rPr>
          <w:rFonts w:asciiTheme="minorHAnsi" w:hAnsiTheme="minorHAnsi"/>
          <w:sz w:val="24"/>
          <w:szCs w:val="24"/>
          <w:lang w:val="en-GB"/>
        </w:rPr>
      </w:pPr>
      <w:r w:rsidRPr="0026589C">
        <w:rPr>
          <w:rFonts w:asciiTheme="minorHAnsi" w:hAnsiTheme="minorHAnsi"/>
          <w:sz w:val="24"/>
          <w:szCs w:val="24"/>
          <w:lang w:val="en-GB"/>
        </w:rPr>
        <w:lastRenderedPageBreak/>
        <w:t xml:space="preserve">The use of an ombudsman is the </w:t>
      </w:r>
      <w:proofErr w:type="gramStart"/>
      <w:r w:rsidRPr="0026589C">
        <w:rPr>
          <w:rFonts w:asciiTheme="minorHAnsi" w:hAnsiTheme="minorHAnsi"/>
          <w:sz w:val="24"/>
          <w:szCs w:val="24"/>
          <w:lang w:val="en-GB"/>
        </w:rPr>
        <w:t>consumers</w:t>
      </w:r>
      <w:proofErr w:type="gramEnd"/>
      <w:r w:rsidRPr="0026589C">
        <w:rPr>
          <w:rFonts w:asciiTheme="minorHAnsi" w:hAnsiTheme="minorHAnsi"/>
          <w:sz w:val="24"/>
          <w:szCs w:val="24"/>
          <w:lang w:val="en-GB"/>
        </w:rPr>
        <w:t xml:space="preserve"> choice. The consumer will only </w:t>
      </w:r>
      <w:r w:rsidR="0034517A" w:rsidRPr="0026589C">
        <w:rPr>
          <w:rFonts w:asciiTheme="minorHAnsi" w:hAnsiTheme="minorHAnsi"/>
          <w:sz w:val="24"/>
          <w:szCs w:val="24"/>
          <w:lang w:val="en-GB"/>
        </w:rPr>
        <w:t xml:space="preserve">accept ADR as </w:t>
      </w:r>
      <w:r w:rsidRPr="0026589C">
        <w:rPr>
          <w:rFonts w:asciiTheme="minorHAnsi" w:hAnsiTheme="minorHAnsi"/>
          <w:sz w:val="24"/>
          <w:szCs w:val="24"/>
          <w:lang w:val="en-GB"/>
        </w:rPr>
        <w:t>an alternative to the courts if they can rely on the</w:t>
      </w:r>
      <w:r w:rsidR="0034517A" w:rsidRPr="0026589C">
        <w:rPr>
          <w:rFonts w:asciiTheme="minorHAnsi" w:hAnsiTheme="minorHAnsi"/>
          <w:sz w:val="24"/>
          <w:szCs w:val="24"/>
          <w:lang w:val="en-GB"/>
        </w:rPr>
        <w:t xml:space="preserve"> </w:t>
      </w:r>
    </w:p>
    <w:p w14:paraId="0A7AB45E" w14:textId="77777777" w:rsidR="0034517A" w:rsidRPr="0026589C" w:rsidRDefault="0034517A" w:rsidP="0034517A">
      <w:pPr>
        <w:ind w:left="720"/>
        <w:rPr>
          <w:rFonts w:asciiTheme="minorHAnsi" w:hAnsiTheme="minorHAnsi"/>
          <w:sz w:val="24"/>
          <w:szCs w:val="24"/>
          <w:lang w:val="en-GB"/>
        </w:rPr>
      </w:pPr>
    </w:p>
    <w:p w14:paraId="20663EDC" w14:textId="77777777" w:rsidR="0034517A" w:rsidRPr="0026589C" w:rsidRDefault="0034517A" w:rsidP="0034517A">
      <w:pPr>
        <w:pStyle w:val="ListParagraph"/>
        <w:numPr>
          <w:ilvl w:val="0"/>
          <w:numId w:val="4"/>
        </w:numPr>
        <w:rPr>
          <w:rFonts w:asciiTheme="minorHAnsi" w:hAnsiTheme="minorHAnsi"/>
          <w:sz w:val="24"/>
          <w:szCs w:val="24"/>
          <w:lang w:val="en-GB"/>
        </w:rPr>
      </w:pPr>
      <w:proofErr w:type="gramStart"/>
      <w:r w:rsidRPr="0026589C">
        <w:rPr>
          <w:rFonts w:asciiTheme="minorHAnsi" w:hAnsiTheme="minorHAnsi"/>
          <w:sz w:val="24"/>
          <w:szCs w:val="24"/>
          <w:lang w:val="en-GB"/>
        </w:rPr>
        <w:t>independence</w:t>
      </w:r>
      <w:proofErr w:type="gramEnd"/>
      <w:r w:rsidRPr="0026589C">
        <w:rPr>
          <w:rFonts w:asciiTheme="minorHAnsi" w:hAnsiTheme="minorHAnsi"/>
          <w:sz w:val="24"/>
          <w:szCs w:val="24"/>
          <w:lang w:val="en-GB"/>
        </w:rPr>
        <w:t xml:space="preserve">, </w:t>
      </w:r>
    </w:p>
    <w:p w14:paraId="7360A259" w14:textId="77777777" w:rsidR="0034517A" w:rsidRPr="0026589C" w:rsidRDefault="0034517A" w:rsidP="0034517A">
      <w:pPr>
        <w:pStyle w:val="ListParagraph"/>
        <w:numPr>
          <w:ilvl w:val="0"/>
          <w:numId w:val="4"/>
        </w:numPr>
        <w:rPr>
          <w:rFonts w:asciiTheme="minorHAnsi" w:hAnsiTheme="minorHAnsi"/>
          <w:sz w:val="24"/>
          <w:szCs w:val="24"/>
          <w:lang w:val="en-GB"/>
        </w:rPr>
      </w:pPr>
      <w:proofErr w:type="gramStart"/>
      <w:r w:rsidRPr="0026589C">
        <w:rPr>
          <w:rFonts w:asciiTheme="minorHAnsi" w:hAnsiTheme="minorHAnsi"/>
          <w:sz w:val="24"/>
          <w:szCs w:val="24"/>
          <w:lang w:val="en-GB"/>
        </w:rPr>
        <w:t>neutrality</w:t>
      </w:r>
      <w:proofErr w:type="gramEnd"/>
      <w:r w:rsidRPr="0026589C">
        <w:rPr>
          <w:rFonts w:asciiTheme="minorHAnsi" w:hAnsiTheme="minorHAnsi"/>
          <w:sz w:val="24"/>
          <w:szCs w:val="24"/>
          <w:lang w:val="en-GB"/>
        </w:rPr>
        <w:t xml:space="preserve"> and </w:t>
      </w:r>
    </w:p>
    <w:p w14:paraId="73D384CE" w14:textId="77777777" w:rsidR="0034517A" w:rsidRPr="0026589C" w:rsidRDefault="0034517A" w:rsidP="0034517A">
      <w:pPr>
        <w:pStyle w:val="ListParagraph"/>
        <w:numPr>
          <w:ilvl w:val="0"/>
          <w:numId w:val="4"/>
        </w:numPr>
        <w:rPr>
          <w:rFonts w:asciiTheme="minorHAnsi" w:hAnsiTheme="minorHAnsi"/>
          <w:sz w:val="24"/>
          <w:szCs w:val="24"/>
          <w:lang w:val="en-GB"/>
        </w:rPr>
      </w:pPr>
      <w:proofErr w:type="gramStart"/>
      <w:r w:rsidRPr="0026589C">
        <w:rPr>
          <w:rFonts w:asciiTheme="minorHAnsi" w:hAnsiTheme="minorHAnsi"/>
          <w:sz w:val="24"/>
          <w:szCs w:val="24"/>
          <w:lang w:val="en-GB"/>
        </w:rPr>
        <w:t>competence</w:t>
      </w:r>
      <w:proofErr w:type="gramEnd"/>
      <w:r w:rsidRPr="0026589C">
        <w:rPr>
          <w:rFonts w:asciiTheme="minorHAnsi" w:hAnsiTheme="minorHAnsi"/>
          <w:sz w:val="24"/>
          <w:szCs w:val="24"/>
          <w:lang w:val="en-GB"/>
        </w:rPr>
        <w:t xml:space="preserve"> </w:t>
      </w:r>
    </w:p>
    <w:p w14:paraId="7EE79355" w14:textId="5A6E4160" w:rsidR="0034517A" w:rsidRPr="0026589C" w:rsidRDefault="0034517A" w:rsidP="0034517A">
      <w:pPr>
        <w:ind w:left="720"/>
        <w:rPr>
          <w:rFonts w:asciiTheme="minorHAnsi" w:hAnsiTheme="minorHAnsi"/>
          <w:sz w:val="24"/>
          <w:szCs w:val="24"/>
          <w:lang w:val="en-GB"/>
        </w:rPr>
      </w:pPr>
      <w:proofErr w:type="gramStart"/>
      <w:r w:rsidRPr="0026589C">
        <w:rPr>
          <w:rFonts w:asciiTheme="minorHAnsi" w:hAnsiTheme="minorHAnsi"/>
          <w:sz w:val="24"/>
          <w:szCs w:val="24"/>
          <w:lang w:val="en-GB"/>
        </w:rPr>
        <w:t>of</w:t>
      </w:r>
      <w:proofErr w:type="gramEnd"/>
      <w:r w:rsidRPr="0026589C">
        <w:rPr>
          <w:rFonts w:asciiTheme="minorHAnsi" w:hAnsiTheme="minorHAnsi"/>
          <w:sz w:val="24"/>
          <w:szCs w:val="24"/>
          <w:lang w:val="en-GB"/>
        </w:rPr>
        <w:t xml:space="preserve"> the person undertaking the ADR procedure.</w:t>
      </w:r>
    </w:p>
    <w:p w14:paraId="3C9251DC" w14:textId="77777777" w:rsidR="000D15D8" w:rsidRPr="0026589C" w:rsidRDefault="000D15D8" w:rsidP="0034517A">
      <w:pPr>
        <w:ind w:left="720"/>
        <w:rPr>
          <w:rFonts w:asciiTheme="minorHAnsi" w:hAnsiTheme="minorHAnsi"/>
          <w:sz w:val="24"/>
          <w:szCs w:val="24"/>
          <w:lang w:val="en-GB"/>
        </w:rPr>
      </w:pPr>
    </w:p>
    <w:p w14:paraId="371F70DF" w14:textId="637FD5CC" w:rsidR="00265593" w:rsidRPr="0026589C" w:rsidRDefault="000D15D8" w:rsidP="00265593">
      <w:pPr>
        <w:pStyle w:val="ListParagraph"/>
        <w:numPr>
          <w:ilvl w:val="0"/>
          <w:numId w:val="3"/>
        </w:numPr>
        <w:rPr>
          <w:rFonts w:asciiTheme="minorHAnsi" w:hAnsiTheme="minorHAnsi"/>
          <w:sz w:val="24"/>
          <w:szCs w:val="24"/>
          <w:lang w:val="en-GB"/>
        </w:rPr>
      </w:pPr>
      <w:r w:rsidRPr="0026589C">
        <w:rPr>
          <w:rFonts w:asciiTheme="minorHAnsi" w:hAnsiTheme="minorHAnsi"/>
          <w:sz w:val="24"/>
          <w:szCs w:val="24"/>
          <w:lang w:val="en-GB"/>
        </w:rPr>
        <w:t>The consumer ADR directive and the German law (</w:t>
      </w:r>
      <w:r w:rsidRPr="0026589C">
        <w:rPr>
          <w:rFonts w:asciiTheme="minorHAnsi" w:hAnsiTheme="minorHAnsi"/>
          <w:sz w:val="24"/>
          <w:szCs w:val="24"/>
        </w:rPr>
        <w:t xml:space="preserve">Verbraucherstreitbeilegungsgesetz) </w:t>
      </w:r>
      <w:r w:rsidRPr="0026589C">
        <w:rPr>
          <w:rFonts w:asciiTheme="minorHAnsi" w:hAnsiTheme="minorHAnsi"/>
          <w:sz w:val="24"/>
          <w:szCs w:val="24"/>
          <w:lang w:val="en-GB"/>
        </w:rPr>
        <w:t xml:space="preserve">have various regulations </w:t>
      </w:r>
      <w:r w:rsidR="005A210E" w:rsidRPr="0026589C">
        <w:rPr>
          <w:rFonts w:asciiTheme="minorHAnsi" w:hAnsiTheme="minorHAnsi"/>
          <w:sz w:val="24"/>
          <w:szCs w:val="24"/>
          <w:lang w:val="en-GB"/>
        </w:rPr>
        <w:t xml:space="preserve">that </w:t>
      </w:r>
      <w:r w:rsidR="00265593" w:rsidRPr="0026589C">
        <w:rPr>
          <w:rFonts w:asciiTheme="minorHAnsi" w:hAnsiTheme="minorHAnsi"/>
          <w:sz w:val="24"/>
          <w:szCs w:val="24"/>
          <w:lang w:val="en-GB"/>
        </w:rPr>
        <w:t>directly or indirectly cover these requirements:</w:t>
      </w:r>
    </w:p>
    <w:p w14:paraId="3A39EA52" w14:textId="77777777" w:rsidR="00265593" w:rsidRPr="0026589C" w:rsidRDefault="00265593" w:rsidP="00265593">
      <w:pPr>
        <w:rPr>
          <w:rFonts w:asciiTheme="minorHAnsi" w:hAnsiTheme="minorHAnsi"/>
          <w:sz w:val="24"/>
          <w:szCs w:val="24"/>
          <w:lang w:val="en-GB"/>
        </w:rPr>
      </w:pPr>
    </w:p>
    <w:p w14:paraId="68059877" w14:textId="77777777" w:rsidR="00265593" w:rsidRPr="0026589C" w:rsidRDefault="00265593" w:rsidP="00265593">
      <w:pPr>
        <w:rPr>
          <w:rFonts w:asciiTheme="minorHAnsi" w:hAnsiTheme="minorHAnsi"/>
          <w:sz w:val="24"/>
          <w:szCs w:val="24"/>
          <w:lang w:val="en-GB"/>
        </w:rPr>
      </w:pPr>
    </w:p>
    <w:p w14:paraId="0B8B63C0" w14:textId="41B71C01" w:rsidR="00265593" w:rsidRPr="0026589C" w:rsidRDefault="00265593" w:rsidP="00265593">
      <w:pPr>
        <w:pStyle w:val="ListParagraph"/>
        <w:numPr>
          <w:ilvl w:val="0"/>
          <w:numId w:val="6"/>
        </w:numPr>
        <w:rPr>
          <w:rFonts w:asciiTheme="minorHAnsi" w:hAnsiTheme="minorHAnsi"/>
          <w:sz w:val="24"/>
          <w:szCs w:val="24"/>
          <w:lang w:val="en-GB"/>
        </w:rPr>
      </w:pPr>
      <w:r w:rsidRPr="0026589C">
        <w:rPr>
          <w:rFonts w:asciiTheme="minorHAnsi" w:hAnsiTheme="minorHAnsi"/>
          <w:sz w:val="24"/>
          <w:szCs w:val="24"/>
          <w:lang w:val="en-GB"/>
        </w:rPr>
        <w:t>The dispute mediator must be independent from those who have a stake in the outcome.</w:t>
      </w:r>
    </w:p>
    <w:p w14:paraId="28BA23AA" w14:textId="121339A1" w:rsidR="00265593" w:rsidRPr="0026589C" w:rsidRDefault="00265593" w:rsidP="00265593">
      <w:pPr>
        <w:pStyle w:val="ListParagraph"/>
        <w:numPr>
          <w:ilvl w:val="0"/>
          <w:numId w:val="6"/>
        </w:numPr>
        <w:rPr>
          <w:rFonts w:asciiTheme="minorHAnsi" w:hAnsiTheme="minorHAnsi"/>
          <w:sz w:val="24"/>
          <w:szCs w:val="24"/>
          <w:lang w:val="en-GB"/>
        </w:rPr>
      </w:pPr>
      <w:r w:rsidRPr="0026589C">
        <w:rPr>
          <w:rFonts w:asciiTheme="minorHAnsi" w:hAnsiTheme="minorHAnsi"/>
          <w:sz w:val="24"/>
          <w:szCs w:val="24"/>
          <w:lang w:val="en-GB"/>
        </w:rPr>
        <w:t>They are not allowed to be subject to a conflict of interest</w:t>
      </w:r>
      <w:r w:rsidR="0098742C">
        <w:rPr>
          <w:rFonts w:asciiTheme="minorHAnsi" w:hAnsiTheme="minorHAnsi"/>
          <w:sz w:val="24"/>
          <w:szCs w:val="24"/>
          <w:lang w:val="en-GB"/>
        </w:rPr>
        <w:t>.</w:t>
      </w:r>
    </w:p>
    <w:p w14:paraId="54FB6916" w14:textId="7E3C1A0C" w:rsidR="00265593" w:rsidRPr="0026589C" w:rsidRDefault="00265593" w:rsidP="00265593">
      <w:pPr>
        <w:pStyle w:val="ListParagraph"/>
        <w:numPr>
          <w:ilvl w:val="0"/>
          <w:numId w:val="6"/>
        </w:numPr>
        <w:rPr>
          <w:rFonts w:asciiTheme="minorHAnsi" w:hAnsiTheme="minorHAnsi"/>
          <w:sz w:val="24"/>
          <w:szCs w:val="24"/>
          <w:lang w:val="en-GB"/>
        </w:rPr>
      </w:pPr>
      <w:r w:rsidRPr="0026589C">
        <w:rPr>
          <w:rFonts w:asciiTheme="minorHAnsi" w:hAnsiTheme="minorHAnsi"/>
          <w:sz w:val="24"/>
          <w:szCs w:val="24"/>
          <w:lang w:val="en-GB"/>
        </w:rPr>
        <w:t>They are not allowed to be put under pressure; should be appointed for a sufficiently long period and not be bound by instructions of a party.</w:t>
      </w:r>
    </w:p>
    <w:p w14:paraId="02F39A3C" w14:textId="647E74A3" w:rsidR="00265593" w:rsidRPr="0026589C" w:rsidRDefault="00265593" w:rsidP="00265593">
      <w:pPr>
        <w:pStyle w:val="ListParagraph"/>
        <w:numPr>
          <w:ilvl w:val="0"/>
          <w:numId w:val="6"/>
        </w:numPr>
        <w:rPr>
          <w:rFonts w:asciiTheme="minorHAnsi" w:hAnsiTheme="minorHAnsi"/>
          <w:sz w:val="24"/>
          <w:szCs w:val="24"/>
          <w:lang w:val="en-GB"/>
        </w:rPr>
      </w:pPr>
      <w:r w:rsidRPr="0026589C">
        <w:rPr>
          <w:rFonts w:asciiTheme="minorHAnsi" w:hAnsiTheme="minorHAnsi"/>
          <w:sz w:val="24"/>
          <w:szCs w:val="24"/>
          <w:lang w:val="en-GB"/>
        </w:rPr>
        <w:t xml:space="preserve">They have to reveal all </w:t>
      </w:r>
      <w:r w:rsidR="00892CBE" w:rsidRPr="0026589C">
        <w:rPr>
          <w:rFonts w:asciiTheme="minorHAnsi" w:hAnsiTheme="minorHAnsi"/>
          <w:sz w:val="24"/>
          <w:szCs w:val="24"/>
          <w:lang w:val="en-GB"/>
        </w:rPr>
        <w:t>circumstances, which are likely to affect their independence,</w:t>
      </w:r>
      <w:r w:rsidRPr="0026589C">
        <w:rPr>
          <w:rFonts w:asciiTheme="minorHAnsi" w:hAnsiTheme="minorHAnsi"/>
          <w:sz w:val="24"/>
          <w:szCs w:val="24"/>
          <w:lang w:val="en-GB"/>
        </w:rPr>
        <w:t xml:space="preserve"> and impartiality that might give rise to conflicts of interests. </w:t>
      </w:r>
    </w:p>
    <w:p w14:paraId="2DFBC010" w14:textId="34FD8D6E" w:rsidR="00265593" w:rsidRPr="0026589C" w:rsidRDefault="00892CBE" w:rsidP="00265593">
      <w:pPr>
        <w:pStyle w:val="ListParagraph"/>
        <w:numPr>
          <w:ilvl w:val="0"/>
          <w:numId w:val="6"/>
        </w:numPr>
        <w:rPr>
          <w:rFonts w:asciiTheme="minorHAnsi" w:hAnsiTheme="minorHAnsi"/>
          <w:sz w:val="24"/>
          <w:szCs w:val="24"/>
          <w:lang w:val="en-GB"/>
        </w:rPr>
      </w:pPr>
      <w:r w:rsidRPr="0026589C">
        <w:rPr>
          <w:rFonts w:asciiTheme="minorHAnsi" w:hAnsiTheme="minorHAnsi"/>
          <w:sz w:val="24"/>
          <w:szCs w:val="24"/>
          <w:lang w:val="en-GB"/>
        </w:rPr>
        <w:t xml:space="preserve">Safeguards have to be created if ADR procedures are </w:t>
      </w:r>
      <w:r w:rsidR="006F00CD">
        <w:rPr>
          <w:rFonts w:asciiTheme="minorHAnsi" w:hAnsiTheme="minorHAnsi"/>
          <w:sz w:val="24"/>
          <w:szCs w:val="24"/>
          <w:lang w:val="en-GB"/>
        </w:rPr>
        <w:t>run</w:t>
      </w:r>
      <w:r w:rsidRPr="0026589C">
        <w:rPr>
          <w:rFonts w:asciiTheme="minorHAnsi" w:hAnsiTheme="minorHAnsi"/>
          <w:b/>
          <w:sz w:val="24"/>
          <w:szCs w:val="24"/>
          <w:lang w:val="en-GB"/>
        </w:rPr>
        <w:t xml:space="preserve"> </w:t>
      </w:r>
      <w:r w:rsidRPr="0026589C">
        <w:rPr>
          <w:rFonts w:asciiTheme="minorHAnsi" w:hAnsiTheme="minorHAnsi"/>
          <w:sz w:val="24"/>
          <w:szCs w:val="24"/>
          <w:lang w:val="en-GB"/>
        </w:rPr>
        <w:t xml:space="preserve">by persons who are paid </w:t>
      </w:r>
      <w:r w:rsidR="009B1705" w:rsidRPr="0026589C">
        <w:rPr>
          <w:rFonts w:asciiTheme="minorHAnsi" w:hAnsiTheme="minorHAnsi"/>
          <w:sz w:val="24"/>
          <w:szCs w:val="24"/>
          <w:lang w:val="en-GB"/>
        </w:rPr>
        <w:t>by the profession or business association.</w:t>
      </w:r>
    </w:p>
    <w:p w14:paraId="42DBC45A" w14:textId="02931390" w:rsidR="009B1705" w:rsidRPr="0026589C" w:rsidRDefault="002C6700" w:rsidP="00265593">
      <w:pPr>
        <w:pStyle w:val="ListParagraph"/>
        <w:numPr>
          <w:ilvl w:val="0"/>
          <w:numId w:val="6"/>
        </w:numPr>
        <w:rPr>
          <w:rFonts w:asciiTheme="minorHAnsi" w:hAnsiTheme="minorHAnsi"/>
          <w:sz w:val="24"/>
          <w:szCs w:val="24"/>
          <w:lang w:val="en-GB"/>
        </w:rPr>
      </w:pPr>
      <w:r w:rsidRPr="0026589C">
        <w:rPr>
          <w:rFonts w:asciiTheme="minorHAnsi" w:hAnsiTheme="minorHAnsi"/>
          <w:sz w:val="24"/>
          <w:szCs w:val="24"/>
          <w:lang w:val="en-GB"/>
        </w:rPr>
        <w:t>ADR bodies that are supported through an association must have independent budgets.</w:t>
      </w:r>
    </w:p>
    <w:p w14:paraId="21E1DA2F" w14:textId="7579AE3B" w:rsidR="007E0D16" w:rsidRPr="0026589C" w:rsidRDefault="002C6700" w:rsidP="007E0D16">
      <w:pPr>
        <w:pStyle w:val="ListParagraph"/>
        <w:numPr>
          <w:ilvl w:val="0"/>
          <w:numId w:val="6"/>
        </w:numPr>
        <w:rPr>
          <w:rFonts w:asciiTheme="minorHAnsi" w:hAnsiTheme="minorHAnsi"/>
          <w:sz w:val="24"/>
          <w:szCs w:val="24"/>
          <w:lang w:val="en-GB"/>
        </w:rPr>
      </w:pPr>
      <w:r w:rsidRPr="0026589C">
        <w:rPr>
          <w:rFonts w:asciiTheme="minorHAnsi" w:hAnsiTheme="minorHAnsi"/>
          <w:sz w:val="24"/>
          <w:szCs w:val="24"/>
          <w:lang w:val="en-GB"/>
        </w:rPr>
        <w:t xml:space="preserve">Persons in charge of a dispute procedure have to, according to the ADR directive, have a general understanding of the law. In Germany </w:t>
      </w:r>
      <w:r w:rsidR="00DE5B84" w:rsidRPr="0026589C">
        <w:rPr>
          <w:rFonts w:asciiTheme="minorHAnsi" w:hAnsiTheme="minorHAnsi"/>
          <w:sz w:val="24"/>
          <w:szCs w:val="24"/>
          <w:lang w:val="en-GB"/>
        </w:rPr>
        <w:t>they need to have a particular knowledge of consumer law as well as be fully trained lawyers (‘qualified to be a judge’)</w:t>
      </w:r>
      <w:r w:rsidR="007E0D16" w:rsidRPr="0026589C">
        <w:rPr>
          <w:rFonts w:asciiTheme="minorHAnsi" w:hAnsiTheme="minorHAnsi"/>
          <w:sz w:val="24"/>
          <w:szCs w:val="24"/>
          <w:lang w:val="en-GB"/>
        </w:rPr>
        <w:t xml:space="preserve"> or certified mediators </w:t>
      </w:r>
      <w:r w:rsidR="007E0D16" w:rsidRPr="0026589C">
        <w:rPr>
          <w:rFonts w:asciiTheme="minorHAnsi" w:hAnsiTheme="minorHAnsi"/>
          <w:sz w:val="24"/>
          <w:szCs w:val="24"/>
        </w:rPr>
        <w:t xml:space="preserve">(§ 6 Abs. 2 </w:t>
      </w:r>
      <w:proofErr w:type="spellStart"/>
      <w:r w:rsidR="007E0D16" w:rsidRPr="0026589C">
        <w:rPr>
          <w:rFonts w:asciiTheme="minorHAnsi" w:hAnsiTheme="minorHAnsi"/>
          <w:sz w:val="24"/>
          <w:szCs w:val="24"/>
        </w:rPr>
        <w:t>VSBG</w:t>
      </w:r>
      <w:proofErr w:type="spellEnd"/>
      <w:r w:rsidR="007E0D16" w:rsidRPr="0026589C">
        <w:rPr>
          <w:rFonts w:asciiTheme="minorHAnsi" w:hAnsiTheme="minorHAnsi"/>
          <w:sz w:val="24"/>
          <w:szCs w:val="24"/>
        </w:rPr>
        <w:t>).</w:t>
      </w:r>
    </w:p>
    <w:p w14:paraId="36D5D9B5" w14:textId="64157E99" w:rsidR="000C2F03" w:rsidRPr="0026589C" w:rsidRDefault="003524FA" w:rsidP="000C2F03">
      <w:pPr>
        <w:pStyle w:val="ListParagraph"/>
        <w:numPr>
          <w:ilvl w:val="0"/>
          <w:numId w:val="6"/>
        </w:numPr>
        <w:rPr>
          <w:rFonts w:asciiTheme="minorHAnsi" w:hAnsiTheme="minorHAnsi"/>
          <w:sz w:val="24"/>
          <w:szCs w:val="24"/>
          <w:lang w:val="en-GB"/>
        </w:rPr>
      </w:pPr>
      <w:r w:rsidRPr="0026589C">
        <w:rPr>
          <w:rFonts w:asciiTheme="minorHAnsi" w:hAnsiTheme="minorHAnsi"/>
          <w:sz w:val="24"/>
          <w:szCs w:val="24"/>
          <w:lang w:val="en-GB"/>
        </w:rPr>
        <w:t xml:space="preserve">ADR bodies have </w:t>
      </w:r>
      <w:r w:rsidR="0083253B" w:rsidRPr="0026589C">
        <w:rPr>
          <w:rFonts w:asciiTheme="minorHAnsi" w:hAnsiTheme="minorHAnsi"/>
          <w:sz w:val="24"/>
          <w:szCs w:val="24"/>
          <w:lang w:val="en-GB"/>
        </w:rPr>
        <w:t xml:space="preserve">to meet the specific procedural quality requirements (ease of access, transparency, provision of information, online and offline accessibility, timeliness, </w:t>
      </w:r>
      <w:r w:rsidR="00CD6E8D" w:rsidRPr="0026589C">
        <w:rPr>
          <w:rFonts w:asciiTheme="minorHAnsi" w:hAnsiTheme="minorHAnsi"/>
          <w:sz w:val="24"/>
          <w:szCs w:val="24"/>
          <w:lang w:val="en-GB"/>
        </w:rPr>
        <w:t xml:space="preserve">fair procedures, </w:t>
      </w:r>
      <w:r w:rsidR="000C2F03" w:rsidRPr="0026589C">
        <w:rPr>
          <w:rFonts w:asciiTheme="minorHAnsi" w:hAnsiTheme="minorHAnsi"/>
          <w:sz w:val="24"/>
          <w:szCs w:val="24"/>
          <w:lang w:val="en-GB"/>
        </w:rPr>
        <w:t>notification</w:t>
      </w:r>
      <w:r w:rsidR="00CD6E8D" w:rsidRPr="0026589C">
        <w:rPr>
          <w:rFonts w:asciiTheme="minorHAnsi" w:hAnsiTheme="minorHAnsi"/>
          <w:sz w:val="24"/>
          <w:szCs w:val="24"/>
          <w:lang w:val="en-GB"/>
        </w:rPr>
        <w:t xml:space="preserve"> obligations, and low in cost).</w:t>
      </w:r>
    </w:p>
    <w:p w14:paraId="5FA15F35" w14:textId="77777777" w:rsidR="000C2F03" w:rsidRPr="0026589C" w:rsidRDefault="000C2F03" w:rsidP="000C2F03">
      <w:pPr>
        <w:rPr>
          <w:rFonts w:asciiTheme="minorHAnsi" w:hAnsiTheme="minorHAnsi"/>
          <w:sz w:val="24"/>
          <w:szCs w:val="24"/>
          <w:lang w:val="en-GB"/>
        </w:rPr>
      </w:pPr>
    </w:p>
    <w:p w14:paraId="27A6A04E" w14:textId="690DDBF4" w:rsidR="000C2F03" w:rsidRPr="0026589C" w:rsidRDefault="00262305" w:rsidP="00012172">
      <w:pPr>
        <w:pStyle w:val="ListParagraph"/>
        <w:numPr>
          <w:ilvl w:val="0"/>
          <w:numId w:val="3"/>
        </w:numPr>
        <w:rPr>
          <w:rFonts w:asciiTheme="minorHAnsi" w:hAnsiTheme="minorHAnsi"/>
          <w:sz w:val="24"/>
          <w:szCs w:val="24"/>
          <w:lang w:val="en-GB"/>
        </w:rPr>
      </w:pPr>
      <w:r w:rsidRPr="0026589C">
        <w:rPr>
          <w:rFonts w:asciiTheme="minorHAnsi" w:hAnsiTheme="minorHAnsi"/>
          <w:sz w:val="24"/>
          <w:szCs w:val="24"/>
          <w:lang w:val="en-GB"/>
        </w:rPr>
        <w:t xml:space="preserve">The proposed </w:t>
      </w:r>
      <w:r w:rsidRPr="0026589C">
        <w:rPr>
          <w:rFonts w:asciiTheme="minorHAnsi" w:hAnsiTheme="minorHAnsi"/>
          <w:b/>
          <w:sz w:val="24"/>
          <w:szCs w:val="24"/>
          <w:lang w:val="en-GB"/>
        </w:rPr>
        <w:t>state</w:t>
      </w:r>
      <w:r w:rsidRPr="0026589C">
        <w:rPr>
          <w:rFonts w:asciiTheme="minorHAnsi" w:hAnsiTheme="minorHAnsi"/>
          <w:sz w:val="24"/>
          <w:szCs w:val="24"/>
          <w:lang w:val="en-GB"/>
        </w:rPr>
        <w:t xml:space="preserve"> </w:t>
      </w:r>
      <w:r w:rsidRPr="0026589C">
        <w:rPr>
          <w:rFonts w:asciiTheme="minorHAnsi" w:hAnsiTheme="minorHAnsi"/>
          <w:b/>
          <w:sz w:val="24"/>
          <w:szCs w:val="24"/>
          <w:lang w:val="en-GB"/>
        </w:rPr>
        <w:t>recognition</w:t>
      </w:r>
      <w:r w:rsidRPr="0026589C">
        <w:rPr>
          <w:rFonts w:asciiTheme="minorHAnsi" w:hAnsiTheme="minorHAnsi"/>
          <w:sz w:val="24"/>
          <w:szCs w:val="24"/>
          <w:lang w:val="en-GB"/>
        </w:rPr>
        <w:t xml:space="preserve"> </w:t>
      </w:r>
      <w:r w:rsidR="006F00CD">
        <w:rPr>
          <w:rFonts w:asciiTheme="minorHAnsi" w:hAnsiTheme="minorHAnsi"/>
          <w:sz w:val="24"/>
          <w:szCs w:val="24"/>
          <w:lang w:val="en-GB"/>
        </w:rPr>
        <w:t xml:space="preserve">(?) </w:t>
      </w:r>
      <w:r w:rsidRPr="0026589C">
        <w:rPr>
          <w:rFonts w:asciiTheme="minorHAnsi" w:hAnsiTheme="minorHAnsi"/>
          <w:sz w:val="24"/>
          <w:szCs w:val="24"/>
          <w:lang w:val="en-GB"/>
        </w:rPr>
        <w:t>and the legal protection of the term ‘</w:t>
      </w:r>
      <w:r w:rsidRPr="0026589C">
        <w:rPr>
          <w:rFonts w:asciiTheme="minorHAnsi" w:hAnsiTheme="minorHAnsi"/>
          <w:sz w:val="24"/>
          <w:szCs w:val="24"/>
        </w:rPr>
        <w:t>Verbraucherschlichtungsstelle’</w:t>
      </w:r>
      <w:r w:rsidRPr="0026589C">
        <w:rPr>
          <w:rFonts w:asciiTheme="minorHAnsi" w:hAnsiTheme="minorHAnsi"/>
          <w:sz w:val="24"/>
          <w:szCs w:val="24"/>
          <w:lang w:val="en-GB"/>
        </w:rPr>
        <w:t xml:space="preserve"> (consumer conciliation body)</w:t>
      </w:r>
      <w:r w:rsidR="003D7402" w:rsidRPr="0026589C">
        <w:rPr>
          <w:rFonts w:asciiTheme="minorHAnsi" w:hAnsiTheme="minorHAnsi"/>
          <w:sz w:val="24"/>
          <w:szCs w:val="24"/>
          <w:lang w:val="en-GB"/>
        </w:rPr>
        <w:t xml:space="preserve"> signal and </w:t>
      </w:r>
      <w:r w:rsidR="00012172" w:rsidRPr="0026589C">
        <w:rPr>
          <w:rFonts w:asciiTheme="minorHAnsi" w:hAnsiTheme="minorHAnsi"/>
          <w:sz w:val="24"/>
          <w:szCs w:val="24"/>
          <w:lang w:val="en-GB"/>
        </w:rPr>
        <w:t>promise</w:t>
      </w:r>
      <w:r w:rsidR="003D7402" w:rsidRPr="0026589C">
        <w:rPr>
          <w:rFonts w:asciiTheme="minorHAnsi" w:hAnsiTheme="minorHAnsi"/>
          <w:sz w:val="24"/>
          <w:szCs w:val="24"/>
          <w:lang w:val="en-GB"/>
        </w:rPr>
        <w:t xml:space="preserve"> trustworthiness</w:t>
      </w:r>
      <w:r w:rsidR="00012172" w:rsidRPr="0026589C">
        <w:rPr>
          <w:rFonts w:asciiTheme="minorHAnsi" w:hAnsiTheme="minorHAnsi"/>
          <w:sz w:val="24"/>
          <w:szCs w:val="24"/>
          <w:lang w:val="en-GB"/>
        </w:rPr>
        <w:t>; the ombudsman is obliged to keep this promise.</w:t>
      </w:r>
    </w:p>
    <w:p w14:paraId="08C8B8A8" w14:textId="355AA9EA" w:rsidR="00012172" w:rsidRPr="0026589C" w:rsidRDefault="00553A71" w:rsidP="00012172">
      <w:pPr>
        <w:pStyle w:val="ListParagraph"/>
        <w:numPr>
          <w:ilvl w:val="0"/>
          <w:numId w:val="3"/>
        </w:numPr>
        <w:rPr>
          <w:rFonts w:asciiTheme="minorHAnsi" w:hAnsiTheme="minorHAnsi"/>
          <w:sz w:val="24"/>
          <w:szCs w:val="24"/>
          <w:lang w:val="en-GB"/>
        </w:rPr>
      </w:pPr>
      <w:r w:rsidRPr="0026589C">
        <w:rPr>
          <w:rFonts w:asciiTheme="minorHAnsi" w:hAnsiTheme="minorHAnsi"/>
          <w:sz w:val="24"/>
          <w:szCs w:val="24"/>
          <w:lang w:val="en-GB"/>
        </w:rPr>
        <w:t>Trust can only develop if the activity of the ADR provider is transparent therefore, the obligation to publish an annual activity report is very important.</w:t>
      </w:r>
      <w:r w:rsidR="00B86802" w:rsidRPr="0026589C">
        <w:rPr>
          <w:rFonts w:asciiTheme="minorHAnsi" w:hAnsiTheme="minorHAnsi"/>
          <w:sz w:val="24"/>
          <w:szCs w:val="24"/>
          <w:lang w:val="en-GB"/>
        </w:rPr>
        <w:t xml:space="preserve"> In the ‘</w:t>
      </w:r>
      <w:r w:rsidR="00B86802" w:rsidRPr="0026589C">
        <w:rPr>
          <w:rFonts w:asciiTheme="minorHAnsi" w:hAnsiTheme="minorHAnsi"/>
          <w:sz w:val="24"/>
          <w:szCs w:val="24"/>
        </w:rPr>
        <w:t xml:space="preserve">Verbraucherstreitbeilegungs-Informationspflichtenverordnung’ </w:t>
      </w:r>
      <w:r w:rsidR="00B86802" w:rsidRPr="0026589C">
        <w:rPr>
          <w:rFonts w:asciiTheme="minorHAnsi" w:hAnsiTheme="minorHAnsi"/>
          <w:sz w:val="24"/>
          <w:szCs w:val="24"/>
          <w:lang w:val="en-GB"/>
        </w:rPr>
        <w:t>the individual points that must be reported on are listed.</w:t>
      </w:r>
    </w:p>
    <w:p w14:paraId="2FFDD0D8" w14:textId="2AC12227" w:rsidR="00BD4DDB" w:rsidRPr="0026589C" w:rsidRDefault="00BD4DDB" w:rsidP="00012172">
      <w:pPr>
        <w:pStyle w:val="ListParagraph"/>
        <w:numPr>
          <w:ilvl w:val="0"/>
          <w:numId w:val="3"/>
        </w:numPr>
        <w:rPr>
          <w:rFonts w:asciiTheme="minorHAnsi" w:hAnsiTheme="minorHAnsi"/>
          <w:sz w:val="24"/>
          <w:szCs w:val="24"/>
          <w:lang w:val="en-GB"/>
        </w:rPr>
      </w:pPr>
      <w:r w:rsidRPr="0026589C">
        <w:rPr>
          <w:rFonts w:asciiTheme="minorHAnsi" w:hAnsiTheme="minorHAnsi"/>
          <w:sz w:val="24"/>
          <w:szCs w:val="24"/>
          <w:lang w:val="en-GB"/>
        </w:rPr>
        <w:t xml:space="preserve">The biennial evaluation </w:t>
      </w:r>
      <w:r w:rsidR="00D11185" w:rsidRPr="0026589C">
        <w:rPr>
          <w:rFonts w:asciiTheme="minorHAnsi" w:hAnsiTheme="minorHAnsi"/>
          <w:sz w:val="24"/>
          <w:szCs w:val="24"/>
          <w:lang w:val="en-GB"/>
        </w:rPr>
        <w:t>report</w:t>
      </w:r>
      <w:r w:rsidRPr="0026589C">
        <w:rPr>
          <w:rFonts w:asciiTheme="minorHAnsi" w:hAnsiTheme="minorHAnsi"/>
          <w:sz w:val="24"/>
          <w:szCs w:val="24"/>
          <w:lang w:val="en-GB"/>
        </w:rPr>
        <w:t xml:space="preserve"> </w:t>
      </w:r>
      <w:r w:rsidR="00596BCF" w:rsidRPr="0026589C">
        <w:rPr>
          <w:rFonts w:asciiTheme="minorHAnsi" w:hAnsiTheme="minorHAnsi"/>
          <w:sz w:val="24"/>
          <w:szCs w:val="24"/>
          <w:lang w:val="en-GB"/>
        </w:rPr>
        <w:t xml:space="preserve">should enable the supervisory authority to check whether the ADR body is organized and acting </w:t>
      </w:r>
      <w:r w:rsidR="00133CD0" w:rsidRPr="0026589C">
        <w:rPr>
          <w:rFonts w:asciiTheme="minorHAnsi" w:hAnsiTheme="minorHAnsi"/>
          <w:sz w:val="24"/>
          <w:szCs w:val="24"/>
          <w:lang w:val="en-GB"/>
        </w:rPr>
        <w:t>according to the law</w:t>
      </w:r>
      <w:r w:rsidR="00596BCF" w:rsidRPr="0026589C">
        <w:rPr>
          <w:rFonts w:asciiTheme="minorHAnsi" w:hAnsiTheme="minorHAnsi"/>
          <w:sz w:val="24"/>
          <w:szCs w:val="24"/>
          <w:lang w:val="en-GB"/>
        </w:rPr>
        <w:t>.</w:t>
      </w:r>
      <w:r w:rsidR="00D11185" w:rsidRPr="0026589C">
        <w:rPr>
          <w:rFonts w:asciiTheme="minorHAnsi" w:hAnsiTheme="minorHAnsi"/>
          <w:sz w:val="24"/>
          <w:szCs w:val="24"/>
          <w:lang w:val="en-GB"/>
        </w:rPr>
        <w:t xml:space="preserve"> The supervision by the competent authority shall ensure that the consumer can rely (trust in) the proper functioning of the ADR body and its ombudsman. </w:t>
      </w:r>
    </w:p>
    <w:p w14:paraId="26DBCE94" w14:textId="77777777" w:rsidR="00D11185" w:rsidRPr="0026589C" w:rsidRDefault="00D11185" w:rsidP="00D11185">
      <w:pPr>
        <w:rPr>
          <w:rFonts w:asciiTheme="minorHAnsi" w:hAnsiTheme="minorHAnsi"/>
          <w:sz w:val="24"/>
          <w:szCs w:val="24"/>
          <w:lang w:val="en-GB"/>
        </w:rPr>
      </w:pPr>
    </w:p>
    <w:p w14:paraId="31748BF3" w14:textId="77777777" w:rsidR="00D11185" w:rsidRPr="0026589C" w:rsidRDefault="00D11185" w:rsidP="00D11185">
      <w:pPr>
        <w:rPr>
          <w:rFonts w:asciiTheme="minorHAnsi" w:hAnsiTheme="minorHAnsi"/>
          <w:sz w:val="24"/>
          <w:szCs w:val="24"/>
          <w:lang w:val="en-GB"/>
        </w:rPr>
      </w:pPr>
    </w:p>
    <w:p w14:paraId="5F29B9C0" w14:textId="6FE451D6" w:rsidR="00D11185" w:rsidRPr="0026589C" w:rsidRDefault="00D11185" w:rsidP="00D11185">
      <w:pPr>
        <w:rPr>
          <w:rFonts w:asciiTheme="minorHAnsi" w:hAnsiTheme="minorHAnsi"/>
          <w:b/>
          <w:sz w:val="24"/>
          <w:szCs w:val="24"/>
          <w:lang w:val="en-GB"/>
        </w:rPr>
      </w:pPr>
      <w:r w:rsidRPr="0026589C">
        <w:rPr>
          <w:rFonts w:asciiTheme="minorHAnsi" w:hAnsiTheme="minorHAnsi"/>
          <w:b/>
          <w:sz w:val="24"/>
          <w:szCs w:val="24"/>
          <w:lang w:val="en-GB"/>
        </w:rPr>
        <w:t xml:space="preserve">III. The insurance ombudsman </w:t>
      </w:r>
    </w:p>
    <w:p w14:paraId="7D7E70AC" w14:textId="62C89D22" w:rsidR="00265593" w:rsidRPr="0026589C" w:rsidRDefault="00506D27" w:rsidP="00506D27">
      <w:pPr>
        <w:pStyle w:val="ListParagraph"/>
        <w:numPr>
          <w:ilvl w:val="0"/>
          <w:numId w:val="10"/>
        </w:numPr>
        <w:rPr>
          <w:rFonts w:asciiTheme="minorHAnsi" w:hAnsiTheme="minorHAnsi"/>
          <w:sz w:val="24"/>
          <w:szCs w:val="24"/>
          <w:lang w:val="en-GB"/>
        </w:rPr>
      </w:pPr>
      <w:r w:rsidRPr="0026589C">
        <w:rPr>
          <w:rFonts w:asciiTheme="minorHAnsi" w:hAnsiTheme="minorHAnsi"/>
          <w:sz w:val="24"/>
          <w:szCs w:val="24"/>
          <w:lang w:val="en-GB"/>
        </w:rPr>
        <w:t>Competence to make bindings decisions</w:t>
      </w:r>
    </w:p>
    <w:p w14:paraId="034E5C86" w14:textId="53BC1880" w:rsidR="000A1B6B" w:rsidRPr="0026589C" w:rsidRDefault="00604A98" w:rsidP="00506D27">
      <w:pPr>
        <w:rPr>
          <w:rFonts w:asciiTheme="minorHAnsi" w:eastAsiaTheme="minorEastAsia" w:hAnsiTheme="minorHAnsi" w:cs="Arial"/>
          <w:color w:val="191919"/>
          <w:sz w:val="24"/>
          <w:szCs w:val="24"/>
          <w:lang w:val="en-US" w:eastAsia="en-US"/>
        </w:rPr>
      </w:pPr>
      <w:r w:rsidRPr="0026589C">
        <w:rPr>
          <w:rFonts w:asciiTheme="minorHAnsi" w:eastAsiaTheme="minorEastAsia" w:hAnsiTheme="minorHAnsi" w:cs="Arial"/>
          <w:color w:val="191919"/>
          <w:sz w:val="24"/>
          <w:szCs w:val="24"/>
          <w:lang w:val="en-US" w:eastAsia="en-US"/>
        </w:rPr>
        <w:t xml:space="preserve">The insurance ombudsman can </w:t>
      </w:r>
      <w:r w:rsidR="000A1B6B" w:rsidRPr="0026589C">
        <w:rPr>
          <w:rFonts w:asciiTheme="minorHAnsi" w:eastAsiaTheme="minorEastAsia" w:hAnsiTheme="minorHAnsi" w:cs="Arial"/>
          <w:color w:val="191919"/>
          <w:sz w:val="24"/>
          <w:szCs w:val="24"/>
          <w:lang w:val="en-US" w:eastAsia="en-US"/>
        </w:rPr>
        <w:t>issue a binding decision on a complaint</w:t>
      </w:r>
      <w:r w:rsidR="00AB54A5" w:rsidRPr="0026589C">
        <w:rPr>
          <w:rFonts w:asciiTheme="minorHAnsi" w:eastAsiaTheme="minorEastAsia" w:hAnsiTheme="minorHAnsi" w:cs="Arial"/>
          <w:color w:val="191919"/>
          <w:sz w:val="24"/>
          <w:szCs w:val="24"/>
          <w:lang w:val="en-US" w:eastAsia="en-US"/>
        </w:rPr>
        <w:t xml:space="preserve"> </w:t>
      </w:r>
      <w:r w:rsidRPr="0026589C">
        <w:rPr>
          <w:rFonts w:asciiTheme="minorHAnsi" w:eastAsiaTheme="minorEastAsia" w:hAnsiTheme="minorHAnsi" w:cs="Arial"/>
          <w:color w:val="191919"/>
          <w:sz w:val="24"/>
          <w:szCs w:val="24"/>
          <w:lang w:val="en-US" w:eastAsia="en-US"/>
        </w:rPr>
        <w:t>up to 10,000 Euro against the insurer</w:t>
      </w:r>
      <w:r w:rsidR="00AB54A5" w:rsidRPr="0026589C">
        <w:rPr>
          <w:rFonts w:asciiTheme="minorHAnsi" w:eastAsiaTheme="minorEastAsia" w:hAnsiTheme="minorHAnsi" w:cs="Arial"/>
          <w:color w:val="191919"/>
          <w:sz w:val="24"/>
          <w:szCs w:val="24"/>
          <w:lang w:val="en-US" w:eastAsia="en-US"/>
        </w:rPr>
        <w:t>.</w:t>
      </w:r>
      <w:r w:rsidRPr="0026589C">
        <w:rPr>
          <w:rFonts w:asciiTheme="minorHAnsi" w:eastAsiaTheme="minorEastAsia" w:hAnsiTheme="minorHAnsi" w:cs="Arial"/>
          <w:color w:val="191919"/>
          <w:sz w:val="24"/>
          <w:szCs w:val="24"/>
          <w:lang w:val="en-US" w:eastAsia="en-US"/>
        </w:rPr>
        <w:t xml:space="preserve"> </w:t>
      </w:r>
      <w:r w:rsidR="00AB54A5" w:rsidRPr="0026589C">
        <w:rPr>
          <w:rFonts w:asciiTheme="minorHAnsi" w:eastAsiaTheme="minorEastAsia" w:hAnsiTheme="minorHAnsi" w:cs="Arial"/>
          <w:color w:val="191919"/>
          <w:sz w:val="24"/>
          <w:szCs w:val="24"/>
          <w:lang w:val="en-US" w:eastAsia="en-US"/>
        </w:rPr>
        <w:t>About</w:t>
      </w:r>
      <w:r w:rsidRPr="0026589C">
        <w:rPr>
          <w:rFonts w:asciiTheme="minorHAnsi" w:eastAsiaTheme="minorEastAsia" w:hAnsiTheme="minorHAnsi" w:cs="Arial"/>
          <w:color w:val="191919"/>
          <w:sz w:val="24"/>
          <w:szCs w:val="24"/>
          <w:lang w:val="en-US" w:eastAsia="en-US"/>
        </w:rPr>
        <w:t xml:space="preserve"> 90 % of complaints </w:t>
      </w:r>
      <w:r w:rsidR="00F7391A" w:rsidRPr="0026589C">
        <w:rPr>
          <w:rFonts w:asciiTheme="minorHAnsi" w:eastAsiaTheme="minorEastAsia" w:hAnsiTheme="minorHAnsi" w:cs="Arial"/>
          <w:color w:val="191919"/>
          <w:sz w:val="24"/>
          <w:szCs w:val="24"/>
          <w:lang w:val="en-US" w:eastAsia="en-US"/>
        </w:rPr>
        <w:t>lie within this</w:t>
      </w:r>
      <w:r w:rsidRPr="0026589C">
        <w:rPr>
          <w:rFonts w:asciiTheme="minorHAnsi" w:eastAsiaTheme="minorEastAsia" w:hAnsiTheme="minorHAnsi" w:cs="Arial"/>
          <w:color w:val="191919"/>
          <w:sz w:val="24"/>
          <w:szCs w:val="24"/>
          <w:lang w:val="en-US" w:eastAsia="en-US"/>
        </w:rPr>
        <w:t xml:space="preserve"> </w:t>
      </w:r>
      <w:r w:rsidR="00F7391A" w:rsidRPr="0026589C">
        <w:rPr>
          <w:rFonts w:asciiTheme="minorHAnsi" w:eastAsiaTheme="minorEastAsia" w:hAnsiTheme="minorHAnsi" w:cs="Arial"/>
          <w:color w:val="191919"/>
          <w:sz w:val="24"/>
          <w:szCs w:val="24"/>
          <w:lang w:val="en-US" w:eastAsia="en-US"/>
        </w:rPr>
        <w:t xml:space="preserve">value </w:t>
      </w:r>
      <w:r w:rsidR="000A1B6B" w:rsidRPr="0026589C">
        <w:rPr>
          <w:rFonts w:asciiTheme="minorHAnsi" w:eastAsiaTheme="minorEastAsia" w:hAnsiTheme="minorHAnsi" w:cs="Arial"/>
          <w:color w:val="191919"/>
          <w:sz w:val="24"/>
          <w:szCs w:val="24"/>
          <w:lang w:val="en-US" w:eastAsia="en-US"/>
        </w:rPr>
        <w:t xml:space="preserve">margin. </w:t>
      </w:r>
      <w:r w:rsidRPr="0026589C">
        <w:rPr>
          <w:rFonts w:asciiTheme="minorHAnsi" w:eastAsiaTheme="minorEastAsia" w:hAnsiTheme="minorHAnsi" w:cs="Arial"/>
          <w:color w:val="191919"/>
          <w:sz w:val="24"/>
          <w:szCs w:val="24"/>
          <w:lang w:val="en-US" w:eastAsia="en-US"/>
        </w:rPr>
        <w:t xml:space="preserve">The </w:t>
      </w:r>
      <w:r w:rsidR="000A1B6B" w:rsidRPr="0026589C">
        <w:rPr>
          <w:rFonts w:asciiTheme="minorHAnsi" w:eastAsiaTheme="minorEastAsia" w:hAnsiTheme="minorHAnsi" w:cs="Arial"/>
          <w:color w:val="191919"/>
          <w:sz w:val="24"/>
          <w:szCs w:val="24"/>
          <w:lang w:val="en-US" w:eastAsia="en-US"/>
        </w:rPr>
        <w:t xml:space="preserve">insurance </w:t>
      </w:r>
      <w:r w:rsidRPr="0026589C">
        <w:rPr>
          <w:rFonts w:asciiTheme="minorHAnsi" w:eastAsiaTheme="minorEastAsia" w:hAnsiTheme="minorHAnsi" w:cs="Arial"/>
          <w:color w:val="191919"/>
          <w:sz w:val="24"/>
          <w:szCs w:val="24"/>
          <w:lang w:val="en-US" w:eastAsia="en-US"/>
        </w:rPr>
        <w:t>policyholder</w:t>
      </w:r>
      <w:r w:rsidR="000A1B6B" w:rsidRPr="0026589C">
        <w:rPr>
          <w:rFonts w:asciiTheme="minorHAnsi" w:eastAsiaTheme="minorEastAsia" w:hAnsiTheme="minorHAnsi" w:cs="Arial"/>
          <w:color w:val="191919"/>
          <w:sz w:val="24"/>
          <w:szCs w:val="24"/>
          <w:lang w:val="en-US" w:eastAsia="en-US"/>
        </w:rPr>
        <w:t xml:space="preserve"> can always go to the courts</w:t>
      </w:r>
      <w:r w:rsidRPr="0026589C">
        <w:rPr>
          <w:rFonts w:asciiTheme="minorHAnsi" w:eastAsiaTheme="minorEastAsia" w:hAnsiTheme="minorHAnsi" w:cs="Arial"/>
          <w:color w:val="191919"/>
          <w:sz w:val="24"/>
          <w:szCs w:val="24"/>
          <w:lang w:val="en-US" w:eastAsia="en-US"/>
        </w:rPr>
        <w:t xml:space="preserve">. </w:t>
      </w:r>
      <w:r w:rsidR="000A1B6B" w:rsidRPr="0026589C">
        <w:rPr>
          <w:rFonts w:asciiTheme="minorHAnsi" w:eastAsiaTheme="minorEastAsia" w:hAnsiTheme="minorHAnsi" w:cs="Arial"/>
          <w:color w:val="191919"/>
          <w:sz w:val="24"/>
          <w:szCs w:val="24"/>
          <w:lang w:val="en-US" w:eastAsia="en-US"/>
        </w:rPr>
        <w:t xml:space="preserve">In matters that are worth </w:t>
      </w:r>
      <w:r w:rsidR="006F00CD">
        <w:rPr>
          <w:rFonts w:asciiTheme="minorHAnsi" w:eastAsiaTheme="minorEastAsia" w:hAnsiTheme="minorHAnsi" w:cs="Arial"/>
          <w:color w:val="191919"/>
          <w:sz w:val="24"/>
          <w:szCs w:val="24"/>
          <w:lang w:val="en-US" w:eastAsia="en-US"/>
        </w:rPr>
        <w:t xml:space="preserve">between </w:t>
      </w:r>
      <w:r w:rsidR="000A1B6B" w:rsidRPr="0026589C">
        <w:rPr>
          <w:rFonts w:asciiTheme="minorHAnsi" w:eastAsiaTheme="minorEastAsia" w:hAnsiTheme="minorHAnsi" w:cs="Arial"/>
          <w:color w:val="191919"/>
          <w:sz w:val="24"/>
          <w:szCs w:val="24"/>
          <w:lang w:val="en-US" w:eastAsia="en-US"/>
        </w:rPr>
        <w:t xml:space="preserve">10,000 – 100,000 Euros, the insurance ombudsman can make a non-binding recommendation. </w:t>
      </w:r>
      <w:r w:rsidR="00EC24B0" w:rsidRPr="0026589C">
        <w:rPr>
          <w:rFonts w:asciiTheme="minorHAnsi" w:eastAsiaTheme="minorEastAsia" w:hAnsiTheme="minorHAnsi" w:cs="Arial"/>
          <w:color w:val="191919"/>
          <w:sz w:val="24"/>
          <w:szCs w:val="24"/>
          <w:lang w:val="en-US" w:eastAsia="en-US"/>
        </w:rPr>
        <w:t xml:space="preserve">For claims over 100,000 </w:t>
      </w:r>
      <w:r w:rsidR="00DD4AC1" w:rsidRPr="0026589C">
        <w:rPr>
          <w:rFonts w:asciiTheme="minorHAnsi" w:eastAsiaTheme="minorEastAsia" w:hAnsiTheme="minorHAnsi" w:cs="Arial"/>
          <w:color w:val="191919"/>
          <w:sz w:val="24"/>
          <w:szCs w:val="24"/>
          <w:lang w:val="en-US" w:eastAsia="en-US"/>
        </w:rPr>
        <w:t xml:space="preserve">Euro </w:t>
      </w:r>
      <w:r w:rsidR="00EC24B0" w:rsidRPr="0026589C">
        <w:rPr>
          <w:rFonts w:asciiTheme="minorHAnsi" w:eastAsiaTheme="minorEastAsia" w:hAnsiTheme="minorHAnsi" w:cs="Arial"/>
          <w:color w:val="191919"/>
          <w:sz w:val="24"/>
          <w:szCs w:val="24"/>
          <w:lang w:val="en-US" w:eastAsia="en-US"/>
        </w:rPr>
        <w:t>he is not responsible.</w:t>
      </w:r>
    </w:p>
    <w:p w14:paraId="6A37930A" w14:textId="77777777" w:rsidR="000A1B6B" w:rsidRPr="0026589C" w:rsidRDefault="000A1B6B" w:rsidP="00506D27">
      <w:pPr>
        <w:rPr>
          <w:rFonts w:asciiTheme="minorHAnsi" w:eastAsiaTheme="minorEastAsia" w:hAnsiTheme="minorHAnsi" w:cs="Arial"/>
          <w:color w:val="191919"/>
          <w:sz w:val="32"/>
          <w:szCs w:val="32"/>
          <w:lang w:val="en-US" w:eastAsia="en-US"/>
        </w:rPr>
      </w:pPr>
    </w:p>
    <w:p w14:paraId="2E8A234C" w14:textId="60EBF014" w:rsidR="00DD4AC1" w:rsidRPr="0026589C" w:rsidRDefault="00DD4AC1" w:rsidP="00506D27">
      <w:pPr>
        <w:rPr>
          <w:rFonts w:asciiTheme="minorHAnsi" w:eastAsiaTheme="minorEastAsia" w:hAnsiTheme="minorHAnsi" w:cs="Arial"/>
          <w:color w:val="191919"/>
          <w:sz w:val="24"/>
          <w:szCs w:val="24"/>
          <w:lang w:val="en-US" w:eastAsia="en-US"/>
        </w:rPr>
      </w:pPr>
      <w:r w:rsidRPr="0026589C">
        <w:rPr>
          <w:rFonts w:asciiTheme="minorHAnsi" w:eastAsiaTheme="minorEastAsia" w:hAnsiTheme="minorHAnsi" w:cs="Arial"/>
          <w:color w:val="191919"/>
          <w:sz w:val="24"/>
          <w:szCs w:val="24"/>
          <w:lang w:val="en-US" w:eastAsia="en-US"/>
        </w:rPr>
        <w:t xml:space="preserve">If the Ombudsman has the competence to issue </w:t>
      </w:r>
      <w:r w:rsidR="00604A98" w:rsidRPr="0026589C">
        <w:rPr>
          <w:rFonts w:asciiTheme="minorHAnsi" w:eastAsiaTheme="minorEastAsia" w:hAnsiTheme="minorHAnsi" w:cs="Arial"/>
          <w:color w:val="191919"/>
          <w:sz w:val="24"/>
          <w:szCs w:val="24"/>
          <w:lang w:val="en-US" w:eastAsia="en-US"/>
        </w:rPr>
        <w:t xml:space="preserve">binding </w:t>
      </w:r>
      <w:r w:rsidRPr="0026589C">
        <w:rPr>
          <w:rFonts w:asciiTheme="minorHAnsi" w:eastAsiaTheme="minorEastAsia" w:hAnsiTheme="minorHAnsi" w:cs="Arial"/>
          <w:color w:val="191919"/>
          <w:sz w:val="24"/>
          <w:szCs w:val="24"/>
          <w:lang w:val="en-US" w:eastAsia="en-US"/>
        </w:rPr>
        <w:t xml:space="preserve">decisions, this is a big </w:t>
      </w:r>
      <w:r w:rsidR="006F00CD" w:rsidRPr="00F82F20">
        <w:rPr>
          <w:rFonts w:asciiTheme="minorHAnsi" w:eastAsiaTheme="minorEastAsia" w:hAnsiTheme="minorHAnsi" w:cs="Arial"/>
          <w:color w:val="191919"/>
          <w:sz w:val="24"/>
          <w:szCs w:val="24"/>
          <w:lang w:val="en-US" w:eastAsia="en-US"/>
        </w:rPr>
        <w:t>leap of faith</w:t>
      </w:r>
      <w:r w:rsidRPr="00F82F20">
        <w:rPr>
          <w:rFonts w:asciiTheme="minorHAnsi" w:eastAsiaTheme="minorEastAsia" w:hAnsiTheme="minorHAnsi" w:cs="Arial"/>
          <w:color w:val="191919"/>
          <w:sz w:val="24"/>
          <w:szCs w:val="24"/>
          <w:lang w:val="en-US" w:eastAsia="en-US"/>
        </w:rPr>
        <w:t xml:space="preserve">, because with this power he moves </w:t>
      </w:r>
      <w:r w:rsidR="006F00CD" w:rsidRPr="00F82F20">
        <w:rPr>
          <w:rFonts w:asciiTheme="minorHAnsi" w:eastAsiaTheme="minorEastAsia" w:hAnsiTheme="minorHAnsi" w:cs="Arial"/>
          <w:color w:val="191919"/>
          <w:sz w:val="24"/>
          <w:szCs w:val="24"/>
          <w:lang w:val="en-US" w:eastAsia="en-US"/>
        </w:rPr>
        <w:t>closer to a court procedure</w:t>
      </w:r>
      <w:r w:rsidRPr="00F82F20">
        <w:rPr>
          <w:rFonts w:asciiTheme="minorHAnsi" w:eastAsiaTheme="minorEastAsia" w:hAnsiTheme="minorHAnsi" w:cs="Arial"/>
          <w:color w:val="191919"/>
          <w:sz w:val="24"/>
          <w:szCs w:val="24"/>
          <w:lang w:val="en-US" w:eastAsia="en-US"/>
        </w:rPr>
        <w:t>.</w:t>
      </w:r>
      <w:r w:rsidRPr="0026589C">
        <w:rPr>
          <w:rFonts w:asciiTheme="minorHAnsi" w:eastAsiaTheme="minorEastAsia" w:hAnsiTheme="minorHAnsi" w:cs="Arial"/>
          <w:color w:val="191919"/>
          <w:sz w:val="24"/>
          <w:szCs w:val="24"/>
          <w:lang w:val="en-US" w:eastAsia="en-US"/>
        </w:rPr>
        <w:t xml:space="preserve"> Which means</w:t>
      </w:r>
      <w:r w:rsidR="00F82F20">
        <w:rPr>
          <w:rFonts w:asciiTheme="minorHAnsi" w:eastAsiaTheme="minorEastAsia" w:hAnsiTheme="minorHAnsi" w:cs="Arial"/>
          <w:color w:val="191919"/>
          <w:sz w:val="24"/>
          <w:szCs w:val="24"/>
          <w:lang w:val="en-US" w:eastAsia="en-US"/>
        </w:rPr>
        <w:t>,</w:t>
      </w:r>
      <w:r w:rsidRPr="0026589C">
        <w:rPr>
          <w:rFonts w:asciiTheme="minorHAnsi" w:eastAsiaTheme="minorEastAsia" w:hAnsiTheme="minorHAnsi" w:cs="Arial"/>
          <w:color w:val="191919"/>
          <w:sz w:val="24"/>
          <w:szCs w:val="24"/>
          <w:lang w:val="en-US" w:eastAsia="en-US"/>
        </w:rPr>
        <w:t xml:space="preserve"> in turn, that his independence has an even </w:t>
      </w:r>
      <w:r w:rsidR="00F82F20" w:rsidRPr="0026589C">
        <w:rPr>
          <w:rFonts w:asciiTheme="minorHAnsi" w:eastAsiaTheme="minorEastAsia" w:hAnsiTheme="minorHAnsi" w:cs="Arial"/>
          <w:color w:val="191919"/>
          <w:sz w:val="24"/>
          <w:szCs w:val="24"/>
          <w:lang w:val="en-US" w:eastAsia="en-US"/>
        </w:rPr>
        <w:t>greater</w:t>
      </w:r>
      <w:r w:rsidRPr="0026589C">
        <w:rPr>
          <w:rFonts w:asciiTheme="minorHAnsi" w:eastAsiaTheme="minorEastAsia" w:hAnsiTheme="minorHAnsi" w:cs="Arial"/>
          <w:color w:val="191919"/>
          <w:sz w:val="24"/>
          <w:szCs w:val="24"/>
          <w:lang w:val="en-US" w:eastAsia="en-US"/>
        </w:rPr>
        <w:t xml:space="preserve"> meaning.</w:t>
      </w:r>
    </w:p>
    <w:p w14:paraId="2DA02476" w14:textId="77777777" w:rsidR="00DD4AC1" w:rsidRPr="0026589C" w:rsidRDefault="00DD4AC1" w:rsidP="00506D27">
      <w:pPr>
        <w:rPr>
          <w:rFonts w:asciiTheme="minorHAnsi" w:eastAsiaTheme="minorEastAsia" w:hAnsiTheme="minorHAnsi" w:cs="Arial"/>
          <w:color w:val="191919"/>
          <w:sz w:val="24"/>
          <w:szCs w:val="24"/>
          <w:lang w:val="en-US" w:eastAsia="en-US"/>
        </w:rPr>
      </w:pPr>
    </w:p>
    <w:p w14:paraId="515AD0D6" w14:textId="77777777" w:rsidR="00604A98" w:rsidRPr="0026589C" w:rsidRDefault="00604A98" w:rsidP="00506D27">
      <w:pPr>
        <w:rPr>
          <w:rFonts w:asciiTheme="minorHAnsi" w:hAnsiTheme="minorHAnsi"/>
          <w:sz w:val="24"/>
          <w:szCs w:val="24"/>
          <w:lang w:val="en-GB"/>
        </w:rPr>
      </w:pPr>
    </w:p>
    <w:p w14:paraId="4E8ACA62" w14:textId="15A3DE00" w:rsidR="00506D27" w:rsidRPr="0026589C" w:rsidRDefault="00506D27" w:rsidP="00506D27">
      <w:pPr>
        <w:pStyle w:val="ListParagraph"/>
        <w:numPr>
          <w:ilvl w:val="0"/>
          <w:numId w:val="10"/>
        </w:numPr>
        <w:rPr>
          <w:rFonts w:asciiTheme="minorHAnsi" w:hAnsiTheme="minorHAnsi"/>
          <w:sz w:val="24"/>
          <w:szCs w:val="24"/>
          <w:lang w:val="en-GB"/>
        </w:rPr>
      </w:pPr>
      <w:r w:rsidRPr="0026589C">
        <w:rPr>
          <w:rFonts w:asciiTheme="minorHAnsi" w:hAnsiTheme="minorHAnsi"/>
          <w:sz w:val="24"/>
          <w:szCs w:val="24"/>
          <w:lang w:val="en-GB"/>
        </w:rPr>
        <w:t>Strong connection to rights and the law</w:t>
      </w:r>
    </w:p>
    <w:p w14:paraId="3EA16BD6" w14:textId="45A8F3D9" w:rsidR="00F21B4E" w:rsidRPr="0026589C" w:rsidRDefault="0027528E" w:rsidP="00ED327A">
      <w:pPr>
        <w:rPr>
          <w:rFonts w:asciiTheme="minorHAnsi" w:eastAsiaTheme="minorEastAsia" w:hAnsiTheme="minorHAnsi" w:cs="Arial"/>
          <w:color w:val="191919"/>
          <w:sz w:val="24"/>
          <w:szCs w:val="24"/>
          <w:lang w:val="en-US" w:eastAsia="en-US"/>
        </w:rPr>
      </w:pPr>
      <w:r w:rsidRPr="0026589C">
        <w:rPr>
          <w:rFonts w:asciiTheme="minorHAnsi" w:eastAsiaTheme="minorEastAsia" w:hAnsiTheme="minorHAnsi" w:cs="Arial"/>
          <w:color w:val="191919"/>
          <w:sz w:val="24"/>
          <w:szCs w:val="24"/>
          <w:lang w:val="en-US" w:eastAsia="en-US"/>
        </w:rPr>
        <w:t>It is crucial for t</w:t>
      </w:r>
      <w:r w:rsidR="00ED327A" w:rsidRPr="0026589C">
        <w:rPr>
          <w:rFonts w:asciiTheme="minorHAnsi" w:eastAsiaTheme="minorEastAsia" w:hAnsiTheme="minorHAnsi" w:cs="Arial"/>
          <w:color w:val="191919"/>
          <w:sz w:val="24"/>
          <w:szCs w:val="24"/>
          <w:lang w:val="en-US" w:eastAsia="en-US"/>
        </w:rPr>
        <w:t>he competence</w:t>
      </w:r>
      <w:r w:rsidR="00F21B4E" w:rsidRPr="0026589C">
        <w:rPr>
          <w:rFonts w:asciiTheme="minorHAnsi" w:eastAsiaTheme="minorEastAsia" w:hAnsiTheme="minorHAnsi" w:cs="Arial"/>
          <w:color w:val="191919"/>
          <w:sz w:val="24"/>
          <w:szCs w:val="24"/>
          <w:lang w:val="en-US" w:eastAsia="en-US"/>
        </w:rPr>
        <w:t xml:space="preserve"> of the </w:t>
      </w:r>
      <w:r w:rsidRPr="0026589C">
        <w:rPr>
          <w:rFonts w:asciiTheme="minorHAnsi" w:eastAsiaTheme="minorEastAsia" w:hAnsiTheme="minorHAnsi" w:cs="Arial"/>
          <w:color w:val="191919"/>
          <w:sz w:val="24"/>
          <w:szCs w:val="24"/>
          <w:lang w:val="en-US" w:eastAsia="en-US"/>
        </w:rPr>
        <w:t>ombudsman</w:t>
      </w:r>
      <w:r w:rsidR="00F21B4E" w:rsidRPr="0026589C">
        <w:rPr>
          <w:rFonts w:asciiTheme="minorHAnsi" w:eastAsiaTheme="minorEastAsia" w:hAnsiTheme="minorHAnsi" w:cs="Arial"/>
          <w:color w:val="191919"/>
          <w:sz w:val="24"/>
          <w:szCs w:val="24"/>
          <w:lang w:val="en-US" w:eastAsia="en-US"/>
        </w:rPr>
        <w:t xml:space="preserve"> to issue binding decisions </w:t>
      </w:r>
      <w:r w:rsidRPr="0026589C">
        <w:rPr>
          <w:rFonts w:asciiTheme="minorHAnsi" w:eastAsiaTheme="minorEastAsia" w:hAnsiTheme="minorHAnsi" w:cs="Arial"/>
          <w:color w:val="191919"/>
          <w:sz w:val="24"/>
          <w:szCs w:val="24"/>
          <w:lang w:val="en-US" w:eastAsia="en-US"/>
        </w:rPr>
        <w:t xml:space="preserve">that </w:t>
      </w:r>
      <w:r w:rsidR="00F82F20">
        <w:rPr>
          <w:rFonts w:asciiTheme="minorHAnsi" w:eastAsiaTheme="minorEastAsia" w:hAnsiTheme="minorHAnsi" w:cs="Arial"/>
          <w:color w:val="191919"/>
          <w:sz w:val="24"/>
          <w:szCs w:val="24"/>
          <w:lang w:val="en-US" w:eastAsia="en-US"/>
        </w:rPr>
        <w:t>are based on</w:t>
      </w:r>
      <w:r w:rsidRPr="0026589C">
        <w:rPr>
          <w:rFonts w:asciiTheme="minorHAnsi" w:eastAsiaTheme="minorEastAsia" w:hAnsiTheme="minorHAnsi" w:cs="Arial"/>
          <w:color w:val="191919"/>
          <w:sz w:val="24"/>
          <w:szCs w:val="24"/>
          <w:lang w:val="en-US" w:eastAsia="en-US"/>
        </w:rPr>
        <w:t xml:space="preserve"> rights and the law, to </w:t>
      </w:r>
      <w:r w:rsidR="007A4667" w:rsidRPr="0026589C">
        <w:rPr>
          <w:rFonts w:asciiTheme="minorHAnsi" w:eastAsiaTheme="minorEastAsia" w:hAnsiTheme="minorHAnsi" w:cs="Arial"/>
          <w:color w:val="191919"/>
          <w:sz w:val="24"/>
          <w:szCs w:val="24"/>
          <w:lang w:val="en-US" w:eastAsia="en-US"/>
        </w:rPr>
        <w:t>have the same</w:t>
      </w:r>
      <w:r w:rsidRPr="0026589C">
        <w:rPr>
          <w:rFonts w:asciiTheme="minorHAnsi" w:eastAsiaTheme="minorEastAsia" w:hAnsiTheme="minorHAnsi" w:cs="Arial"/>
          <w:color w:val="191919"/>
          <w:sz w:val="24"/>
          <w:szCs w:val="24"/>
          <w:lang w:val="en-US" w:eastAsia="en-US"/>
        </w:rPr>
        <w:t xml:space="preserve"> standards judges apply. </w:t>
      </w:r>
    </w:p>
    <w:p w14:paraId="54295B41" w14:textId="77777777" w:rsidR="00F21B4E" w:rsidRPr="0026589C" w:rsidRDefault="00F21B4E" w:rsidP="00ED327A">
      <w:pPr>
        <w:rPr>
          <w:rFonts w:asciiTheme="minorHAnsi" w:eastAsiaTheme="minorEastAsia" w:hAnsiTheme="minorHAnsi" w:cs="Arial"/>
          <w:color w:val="191919"/>
          <w:sz w:val="32"/>
          <w:szCs w:val="32"/>
          <w:lang w:val="en-US" w:eastAsia="en-US"/>
        </w:rPr>
      </w:pPr>
    </w:p>
    <w:p w14:paraId="475B6AA9" w14:textId="77777777" w:rsidR="00F21B4E" w:rsidRPr="0026589C" w:rsidRDefault="00F21B4E" w:rsidP="00ED327A">
      <w:pPr>
        <w:rPr>
          <w:rFonts w:asciiTheme="minorHAnsi" w:eastAsiaTheme="minorEastAsia" w:hAnsiTheme="minorHAnsi" w:cs="Arial"/>
          <w:color w:val="191919"/>
          <w:sz w:val="32"/>
          <w:szCs w:val="32"/>
          <w:lang w:val="en-US" w:eastAsia="en-US"/>
        </w:rPr>
      </w:pPr>
    </w:p>
    <w:p w14:paraId="1917BC59" w14:textId="77777777" w:rsidR="00F21B4E" w:rsidRPr="0026589C" w:rsidRDefault="00F21B4E" w:rsidP="00ED327A">
      <w:pPr>
        <w:rPr>
          <w:rFonts w:asciiTheme="minorHAnsi" w:hAnsiTheme="minorHAnsi"/>
          <w:sz w:val="24"/>
          <w:szCs w:val="24"/>
          <w:lang w:val="en-GB"/>
        </w:rPr>
      </w:pPr>
    </w:p>
    <w:p w14:paraId="08A1210E" w14:textId="7B2DD075" w:rsidR="00506D27" w:rsidRPr="00375547" w:rsidRDefault="00506D27" w:rsidP="00506D27">
      <w:pPr>
        <w:pStyle w:val="ListParagraph"/>
        <w:numPr>
          <w:ilvl w:val="0"/>
          <w:numId w:val="10"/>
        </w:numPr>
        <w:rPr>
          <w:rFonts w:asciiTheme="minorHAnsi" w:hAnsiTheme="minorHAnsi"/>
          <w:sz w:val="24"/>
          <w:szCs w:val="24"/>
          <w:lang w:val="en-GB"/>
        </w:rPr>
      </w:pPr>
      <w:r w:rsidRPr="00375547">
        <w:rPr>
          <w:rFonts w:asciiTheme="minorHAnsi" w:hAnsiTheme="minorHAnsi"/>
          <w:sz w:val="24"/>
          <w:szCs w:val="24"/>
          <w:lang w:val="en-GB"/>
        </w:rPr>
        <w:t>Transparency</w:t>
      </w:r>
    </w:p>
    <w:p w14:paraId="09CCD716" w14:textId="2D40D51A" w:rsidR="007A626D" w:rsidRPr="0026589C" w:rsidRDefault="00EE09C3" w:rsidP="00EE09C3">
      <w:pPr>
        <w:rPr>
          <w:rFonts w:asciiTheme="minorHAnsi" w:eastAsiaTheme="minorEastAsia" w:hAnsiTheme="minorHAnsi" w:cs="Arial"/>
          <w:color w:val="191919"/>
          <w:sz w:val="24"/>
          <w:szCs w:val="24"/>
          <w:lang w:val="en-US" w:eastAsia="en-US"/>
        </w:rPr>
      </w:pPr>
      <w:r w:rsidRPr="0026589C">
        <w:rPr>
          <w:rFonts w:asciiTheme="minorHAnsi" w:eastAsiaTheme="minorEastAsia" w:hAnsiTheme="minorHAnsi" w:cs="Arial"/>
          <w:color w:val="191919"/>
          <w:sz w:val="24"/>
          <w:szCs w:val="24"/>
          <w:lang w:val="en-US" w:eastAsia="en-US"/>
        </w:rPr>
        <w:t xml:space="preserve">A </w:t>
      </w:r>
      <w:r w:rsidR="007A626D" w:rsidRPr="0026589C">
        <w:rPr>
          <w:rFonts w:asciiTheme="minorHAnsi" w:eastAsiaTheme="minorEastAsia" w:hAnsiTheme="minorHAnsi" w:cs="Arial"/>
          <w:color w:val="191919"/>
          <w:sz w:val="24"/>
          <w:szCs w:val="24"/>
          <w:lang w:val="en-US" w:eastAsia="en-US"/>
        </w:rPr>
        <w:t>substantial</w:t>
      </w:r>
      <w:r w:rsidRPr="0026589C">
        <w:rPr>
          <w:rFonts w:asciiTheme="minorHAnsi" w:eastAsiaTheme="minorEastAsia" w:hAnsiTheme="minorHAnsi" w:cs="Arial"/>
          <w:color w:val="191919"/>
          <w:sz w:val="24"/>
          <w:szCs w:val="24"/>
          <w:lang w:val="en-US" w:eastAsia="en-US"/>
        </w:rPr>
        <w:t xml:space="preserve"> aspect</w:t>
      </w:r>
      <w:r w:rsidR="007A626D" w:rsidRPr="0026589C">
        <w:rPr>
          <w:rFonts w:asciiTheme="minorHAnsi" w:eastAsiaTheme="minorEastAsia" w:hAnsiTheme="minorHAnsi" w:cs="Arial"/>
          <w:color w:val="191919"/>
          <w:sz w:val="24"/>
          <w:szCs w:val="24"/>
          <w:lang w:val="en-US" w:eastAsia="en-US"/>
        </w:rPr>
        <w:t>,</w:t>
      </w:r>
      <w:r w:rsidRPr="0026589C">
        <w:rPr>
          <w:rFonts w:asciiTheme="minorHAnsi" w:eastAsiaTheme="minorEastAsia" w:hAnsiTheme="minorHAnsi" w:cs="Arial"/>
          <w:color w:val="191919"/>
          <w:sz w:val="24"/>
          <w:szCs w:val="24"/>
          <w:lang w:val="en-US" w:eastAsia="en-US"/>
        </w:rPr>
        <w:t xml:space="preserve"> that create</w:t>
      </w:r>
      <w:r w:rsidR="007A626D" w:rsidRPr="0026589C">
        <w:rPr>
          <w:rFonts w:asciiTheme="minorHAnsi" w:eastAsiaTheme="minorEastAsia" w:hAnsiTheme="minorHAnsi" w:cs="Arial"/>
          <w:color w:val="191919"/>
          <w:sz w:val="24"/>
          <w:szCs w:val="24"/>
          <w:lang w:val="en-US" w:eastAsia="en-US"/>
        </w:rPr>
        <w:t>s</w:t>
      </w:r>
      <w:r w:rsidRPr="0026589C">
        <w:rPr>
          <w:rFonts w:asciiTheme="minorHAnsi" w:eastAsiaTheme="minorEastAsia" w:hAnsiTheme="minorHAnsi" w:cs="Arial"/>
          <w:color w:val="191919"/>
          <w:sz w:val="24"/>
          <w:szCs w:val="24"/>
          <w:lang w:val="en-US" w:eastAsia="en-US"/>
        </w:rPr>
        <w:t xml:space="preserve"> trust and make</w:t>
      </w:r>
      <w:r w:rsidR="007A626D" w:rsidRPr="0026589C">
        <w:rPr>
          <w:rFonts w:asciiTheme="minorHAnsi" w:eastAsiaTheme="minorEastAsia" w:hAnsiTheme="minorHAnsi" w:cs="Arial"/>
          <w:color w:val="191919"/>
          <w:sz w:val="24"/>
          <w:szCs w:val="24"/>
          <w:lang w:val="en-US" w:eastAsia="en-US"/>
        </w:rPr>
        <w:t>s</w:t>
      </w:r>
      <w:r w:rsidRPr="0026589C">
        <w:rPr>
          <w:rFonts w:asciiTheme="minorHAnsi" w:eastAsiaTheme="minorEastAsia" w:hAnsiTheme="minorHAnsi" w:cs="Arial"/>
          <w:color w:val="191919"/>
          <w:sz w:val="24"/>
          <w:szCs w:val="24"/>
          <w:lang w:val="en-US" w:eastAsia="en-US"/>
        </w:rPr>
        <w:t xml:space="preserve"> the independence of the ombudsman visible</w:t>
      </w:r>
      <w:r w:rsidR="007A626D" w:rsidRPr="0026589C">
        <w:rPr>
          <w:rFonts w:asciiTheme="minorHAnsi" w:eastAsiaTheme="minorEastAsia" w:hAnsiTheme="minorHAnsi" w:cs="Arial"/>
          <w:color w:val="191919"/>
          <w:sz w:val="24"/>
          <w:szCs w:val="24"/>
          <w:lang w:val="en-US" w:eastAsia="en-US"/>
        </w:rPr>
        <w:t xml:space="preserve"> to the outside</w:t>
      </w:r>
      <w:r w:rsidRPr="0026589C">
        <w:rPr>
          <w:rFonts w:asciiTheme="minorHAnsi" w:eastAsiaTheme="minorEastAsia" w:hAnsiTheme="minorHAnsi" w:cs="Arial"/>
          <w:color w:val="191919"/>
          <w:sz w:val="24"/>
          <w:szCs w:val="24"/>
          <w:lang w:val="en-US" w:eastAsia="en-US"/>
        </w:rPr>
        <w:t xml:space="preserve">, is the transparency </w:t>
      </w:r>
      <w:r w:rsidR="007A626D" w:rsidRPr="0026589C">
        <w:rPr>
          <w:rFonts w:asciiTheme="minorHAnsi" w:eastAsiaTheme="minorEastAsia" w:hAnsiTheme="minorHAnsi" w:cs="Arial"/>
          <w:color w:val="191919"/>
          <w:sz w:val="24"/>
          <w:szCs w:val="24"/>
          <w:lang w:val="en-US" w:eastAsia="en-US"/>
        </w:rPr>
        <w:t xml:space="preserve">of his work and his results. Therefore he should publish representative decisions and results. </w:t>
      </w:r>
      <w:r w:rsidR="00140705" w:rsidRPr="0026589C">
        <w:rPr>
          <w:rFonts w:asciiTheme="minorHAnsi" w:eastAsiaTheme="minorEastAsia" w:hAnsiTheme="minorHAnsi" w:cs="Arial"/>
          <w:color w:val="191919"/>
          <w:sz w:val="24"/>
          <w:szCs w:val="24"/>
          <w:lang w:val="en-US" w:eastAsia="en-US"/>
        </w:rPr>
        <w:t xml:space="preserve">Unfortunately neither the </w:t>
      </w:r>
      <w:proofErr w:type="spellStart"/>
      <w:r w:rsidR="00140705" w:rsidRPr="0026589C">
        <w:rPr>
          <w:rFonts w:asciiTheme="minorHAnsi" w:eastAsiaTheme="minorEastAsia" w:hAnsiTheme="minorHAnsi" w:cs="Arial"/>
          <w:color w:val="191919"/>
          <w:sz w:val="24"/>
          <w:szCs w:val="24"/>
          <w:lang w:val="en-US" w:eastAsia="en-US"/>
        </w:rPr>
        <w:t>ADR</w:t>
      </w:r>
      <w:proofErr w:type="spellEnd"/>
      <w:r w:rsidR="00140705" w:rsidRPr="0026589C">
        <w:rPr>
          <w:rFonts w:asciiTheme="minorHAnsi" w:eastAsiaTheme="minorEastAsia" w:hAnsiTheme="minorHAnsi" w:cs="Arial"/>
          <w:color w:val="191919"/>
          <w:sz w:val="24"/>
          <w:szCs w:val="24"/>
          <w:lang w:val="en-US" w:eastAsia="en-US"/>
        </w:rPr>
        <w:t xml:space="preserve"> directive, nor the </w:t>
      </w:r>
      <w:proofErr w:type="spellStart"/>
      <w:r w:rsidR="00140705" w:rsidRPr="0026589C">
        <w:rPr>
          <w:rFonts w:asciiTheme="minorHAnsi" w:eastAsiaTheme="minorEastAsia" w:hAnsiTheme="minorHAnsi" w:cs="Arial"/>
          <w:color w:val="191919"/>
          <w:sz w:val="24"/>
          <w:szCs w:val="24"/>
          <w:lang w:val="en-US" w:eastAsia="en-US"/>
        </w:rPr>
        <w:t>VSBG</w:t>
      </w:r>
      <w:proofErr w:type="spellEnd"/>
      <w:r w:rsidR="00140705" w:rsidRPr="0026589C">
        <w:rPr>
          <w:rFonts w:asciiTheme="minorHAnsi" w:eastAsiaTheme="minorEastAsia" w:hAnsiTheme="minorHAnsi" w:cs="Arial"/>
          <w:color w:val="191919"/>
          <w:sz w:val="24"/>
          <w:szCs w:val="24"/>
          <w:lang w:val="en-US" w:eastAsia="en-US"/>
        </w:rPr>
        <w:t xml:space="preserve"> sets out these obligations. </w:t>
      </w:r>
      <w:r w:rsidR="009F0EC9" w:rsidRPr="0026589C">
        <w:rPr>
          <w:rFonts w:asciiTheme="minorHAnsi" w:eastAsiaTheme="minorEastAsia" w:hAnsiTheme="minorHAnsi" w:cs="Arial"/>
          <w:color w:val="191919"/>
          <w:sz w:val="24"/>
          <w:szCs w:val="24"/>
          <w:lang w:val="en-US" w:eastAsia="en-US"/>
        </w:rPr>
        <w:t xml:space="preserve">The </w:t>
      </w:r>
      <w:r w:rsidR="00A87220" w:rsidRPr="0026589C">
        <w:rPr>
          <w:rFonts w:asciiTheme="minorHAnsi" w:eastAsiaTheme="minorEastAsia" w:hAnsiTheme="minorHAnsi" w:cs="Arial"/>
          <w:color w:val="191919"/>
          <w:sz w:val="24"/>
          <w:szCs w:val="24"/>
          <w:lang w:val="en-US" w:eastAsia="en-US"/>
        </w:rPr>
        <w:t>insurance</w:t>
      </w:r>
      <w:r w:rsidR="009F0EC9" w:rsidRPr="0026589C">
        <w:rPr>
          <w:rFonts w:asciiTheme="minorHAnsi" w:eastAsiaTheme="minorEastAsia" w:hAnsiTheme="minorHAnsi" w:cs="Arial"/>
          <w:color w:val="191919"/>
          <w:sz w:val="24"/>
          <w:szCs w:val="24"/>
          <w:lang w:val="en-US" w:eastAsia="en-US"/>
        </w:rPr>
        <w:t xml:space="preserve"> ombudsman publishes </w:t>
      </w:r>
      <w:r w:rsidR="00A87220" w:rsidRPr="0026589C">
        <w:rPr>
          <w:rFonts w:asciiTheme="minorHAnsi" w:eastAsiaTheme="minorEastAsia" w:hAnsiTheme="minorHAnsi" w:cs="Arial"/>
          <w:color w:val="191919"/>
          <w:sz w:val="24"/>
          <w:szCs w:val="24"/>
          <w:lang w:val="en-US" w:eastAsia="en-US"/>
        </w:rPr>
        <w:t xml:space="preserve">his </w:t>
      </w:r>
      <w:r w:rsidR="009F0EC9" w:rsidRPr="0026589C">
        <w:rPr>
          <w:rFonts w:asciiTheme="minorHAnsi" w:eastAsiaTheme="minorEastAsia" w:hAnsiTheme="minorHAnsi" w:cs="Arial"/>
          <w:color w:val="191919"/>
          <w:sz w:val="24"/>
          <w:szCs w:val="24"/>
          <w:lang w:val="en-US" w:eastAsia="en-US"/>
        </w:rPr>
        <w:t xml:space="preserve">decisions that are </w:t>
      </w:r>
      <w:r w:rsidR="00A87220" w:rsidRPr="0026589C">
        <w:rPr>
          <w:rFonts w:asciiTheme="minorHAnsi" w:eastAsiaTheme="minorEastAsia" w:hAnsiTheme="minorHAnsi" w:cs="Arial"/>
          <w:color w:val="191919"/>
          <w:sz w:val="24"/>
          <w:szCs w:val="24"/>
          <w:lang w:val="en-US" w:eastAsia="en-US"/>
        </w:rPr>
        <w:t xml:space="preserve">of public or professional </w:t>
      </w:r>
      <w:r w:rsidR="00A13677" w:rsidRPr="0026589C">
        <w:rPr>
          <w:rFonts w:asciiTheme="minorHAnsi" w:eastAsiaTheme="minorEastAsia" w:hAnsiTheme="minorHAnsi" w:cs="Arial"/>
          <w:color w:val="191919"/>
          <w:sz w:val="24"/>
          <w:szCs w:val="24"/>
          <w:lang w:val="en-US" w:eastAsia="en-US"/>
        </w:rPr>
        <w:t>interest,</w:t>
      </w:r>
      <w:r w:rsidR="00A87220" w:rsidRPr="0026589C">
        <w:rPr>
          <w:rFonts w:asciiTheme="minorHAnsi" w:eastAsiaTheme="minorEastAsia" w:hAnsiTheme="minorHAnsi" w:cs="Arial"/>
          <w:color w:val="191919"/>
          <w:sz w:val="24"/>
          <w:szCs w:val="24"/>
          <w:lang w:val="en-US" w:eastAsia="en-US"/>
        </w:rPr>
        <w:t xml:space="preserve"> relating to questions of the law</w:t>
      </w:r>
      <w:r w:rsidR="00A13677" w:rsidRPr="0026589C">
        <w:rPr>
          <w:rFonts w:asciiTheme="minorHAnsi" w:eastAsiaTheme="minorEastAsia" w:hAnsiTheme="minorHAnsi" w:cs="Arial"/>
          <w:color w:val="191919"/>
          <w:sz w:val="24"/>
          <w:szCs w:val="24"/>
          <w:lang w:val="en-US" w:eastAsia="en-US"/>
        </w:rPr>
        <w:t xml:space="preserve"> and interesting facts</w:t>
      </w:r>
      <w:r w:rsidR="00A87220" w:rsidRPr="0026589C">
        <w:rPr>
          <w:rFonts w:asciiTheme="minorHAnsi" w:eastAsiaTheme="minorEastAsia" w:hAnsiTheme="minorHAnsi" w:cs="Arial"/>
          <w:color w:val="191919"/>
          <w:sz w:val="24"/>
          <w:szCs w:val="24"/>
          <w:lang w:val="en-US" w:eastAsia="en-US"/>
        </w:rPr>
        <w:t>, on the Internet.</w:t>
      </w:r>
    </w:p>
    <w:p w14:paraId="26D68E11" w14:textId="77777777" w:rsidR="007A626D" w:rsidRPr="0026589C" w:rsidRDefault="007A626D" w:rsidP="00EE09C3">
      <w:pPr>
        <w:rPr>
          <w:rFonts w:asciiTheme="minorHAnsi" w:eastAsiaTheme="minorEastAsia" w:hAnsiTheme="minorHAnsi" w:cs="Arial"/>
          <w:color w:val="191919"/>
          <w:sz w:val="32"/>
          <w:szCs w:val="32"/>
          <w:lang w:val="en-US" w:eastAsia="en-US"/>
        </w:rPr>
      </w:pPr>
    </w:p>
    <w:p w14:paraId="51C03412" w14:textId="77777777" w:rsidR="00AB54A5" w:rsidRPr="0026589C" w:rsidRDefault="00AB54A5" w:rsidP="00EE09C3">
      <w:pPr>
        <w:rPr>
          <w:rFonts w:asciiTheme="minorHAnsi" w:hAnsiTheme="minorHAnsi"/>
          <w:sz w:val="24"/>
          <w:szCs w:val="24"/>
          <w:lang w:val="en-GB"/>
        </w:rPr>
      </w:pPr>
    </w:p>
    <w:p w14:paraId="4A8864CA" w14:textId="3B01DCD8" w:rsidR="00506D27" w:rsidRPr="0026589C" w:rsidRDefault="00506D27" w:rsidP="00506D27">
      <w:pPr>
        <w:pStyle w:val="ListParagraph"/>
        <w:numPr>
          <w:ilvl w:val="0"/>
          <w:numId w:val="10"/>
        </w:numPr>
        <w:rPr>
          <w:rFonts w:asciiTheme="minorHAnsi" w:hAnsiTheme="minorHAnsi"/>
          <w:sz w:val="24"/>
          <w:szCs w:val="24"/>
          <w:lang w:val="en-GB"/>
        </w:rPr>
      </w:pPr>
      <w:r w:rsidRPr="0026589C">
        <w:rPr>
          <w:rFonts w:asciiTheme="minorHAnsi" w:hAnsiTheme="minorHAnsi"/>
          <w:sz w:val="24"/>
          <w:szCs w:val="24"/>
          <w:lang w:val="en-GB"/>
        </w:rPr>
        <w:t>Information for the press</w:t>
      </w:r>
    </w:p>
    <w:p w14:paraId="6CD2CDB9" w14:textId="62C03665" w:rsidR="00265593" w:rsidRPr="0026589C" w:rsidRDefault="00265593" w:rsidP="00265593">
      <w:pPr>
        <w:rPr>
          <w:rFonts w:asciiTheme="minorHAnsi" w:hAnsiTheme="minorHAnsi"/>
          <w:sz w:val="24"/>
          <w:szCs w:val="24"/>
          <w:lang w:val="en-GB"/>
        </w:rPr>
      </w:pPr>
    </w:p>
    <w:p w14:paraId="0B3BF775" w14:textId="2FBB47AC" w:rsidR="00375547" w:rsidRDefault="00AE5283" w:rsidP="00265593">
      <w:pPr>
        <w:rPr>
          <w:rFonts w:asciiTheme="minorHAnsi" w:eastAsiaTheme="minorEastAsia" w:hAnsiTheme="minorHAnsi" w:cs="Arial"/>
          <w:color w:val="191919"/>
          <w:sz w:val="24"/>
          <w:szCs w:val="24"/>
          <w:lang w:val="en-US" w:eastAsia="en-US"/>
        </w:rPr>
      </w:pPr>
      <w:r w:rsidRPr="0026589C">
        <w:rPr>
          <w:rFonts w:asciiTheme="minorHAnsi" w:eastAsiaTheme="minorEastAsia" w:hAnsiTheme="minorHAnsi" w:cs="Arial"/>
          <w:color w:val="191919"/>
          <w:sz w:val="24"/>
          <w:szCs w:val="24"/>
          <w:lang w:val="en-US" w:eastAsia="en-US"/>
        </w:rPr>
        <w:t>T</w:t>
      </w:r>
      <w:r w:rsidR="005E2FDC" w:rsidRPr="0026589C">
        <w:rPr>
          <w:rFonts w:asciiTheme="minorHAnsi" w:eastAsiaTheme="minorEastAsia" w:hAnsiTheme="minorHAnsi" w:cs="Arial"/>
          <w:color w:val="191919"/>
          <w:sz w:val="24"/>
          <w:szCs w:val="24"/>
          <w:lang w:val="en-US" w:eastAsia="en-US"/>
        </w:rPr>
        <w:t>he insurance ombudsman presents his</w:t>
      </w:r>
      <w:r w:rsidRPr="0026589C">
        <w:rPr>
          <w:rFonts w:asciiTheme="minorHAnsi" w:eastAsiaTheme="minorEastAsia" w:hAnsiTheme="minorHAnsi" w:cs="Arial"/>
          <w:color w:val="191919"/>
          <w:sz w:val="24"/>
          <w:szCs w:val="24"/>
          <w:lang w:val="en-US" w:eastAsia="en-US"/>
        </w:rPr>
        <w:t xml:space="preserve"> activities </w:t>
      </w:r>
      <w:r w:rsidR="005E2FDC" w:rsidRPr="0026589C">
        <w:rPr>
          <w:rFonts w:asciiTheme="minorHAnsi" w:eastAsiaTheme="minorEastAsia" w:hAnsiTheme="minorHAnsi" w:cs="Arial"/>
          <w:color w:val="191919"/>
          <w:sz w:val="24"/>
          <w:szCs w:val="24"/>
          <w:lang w:val="en-US" w:eastAsia="en-US"/>
        </w:rPr>
        <w:t xml:space="preserve">to the public in an annual press conference </w:t>
      </w:r>
      <w:r w:rsidRPr="0026589C">
        <w:rPr>
          <w:rFonts w:asciiTheme="minorHAnsi" w:eastAsiaTheme="minorEastAsia" w:hAnsiTheme="minorHAnsi" w:cs="Arial"/>
          <w:color w:val="191919"/>
          <w:sz w:val="24"/>
          <w:szCs w:val="24"/>
          <w:lang w:val="en-US" w:eastAsia="en-US"/>
        </w:rPr>
        <w:t xml:space="preserve">and </w:t>
      </w:r>
      <w:r w:rsidR="005E2FDC" w:rsidRPr="0026589C">
        <w:rPr>
          <w:rFonts w:asciiTheme="minorHAnsi" w:eastAsiaTheme="minorEastAsia" w:hAnsiTheme="minorHAnsi" w:cs="Arial"/>
          <w:color w:val="191919"/>
          <w:sz w:val="24"/>
          <w:szCs w:val="24"/>
          <w:lang w:val="en-US" w:eastAsia="en-US"/>
        </w:rPr>
        <w:t>answers</w:t>
      </w:r>
      <w:r w:rsidRPr="0026589C">
        <w:rPr>
          <w:rFonts w:asciiTheme="minorHAnsi" w:eastAsiaTheme="minorEastAsia" w:hAnsiTheme="minorHAnsi" w:cs="Arial"/>
          <w:color w:val="191919"/>
          <w:sz w:val="24"/>
          <w:szCs w:val="24"/>
          <w:lang w:val="en-US" w:eastAsia="en-US"/>
        </w:rPr>
        <w:t xml:space="preserve"> </w:t>
      </w:r>
      <w:r w:rsidR="005E2FDC" w:rsidRPr="0026589C">
        <w:rPr>
          <w:rFonts w:asciiTheme="minorHAnsi" w:eastAsiaTheme="minorEastAsia" w:hAnsiTheme="minorHAnsi" w:cs="Arial"/>
          <w:color w:val="191919"/>
          <w:sz w:val="24"/>
          <w:szCs w:val="24"/>
          <w:lang w:val="en-US" w:eastAsia="en-US"/>
        </w:rPr>
        <w:t>journalists questions.</w:t>
      </w:r>
      <w:r w:rsidRPr="0026589C">
        <w:rPr>
          <w:rFonts w:asciiTheme="minorHAnsi" w:eastAsiaTheme="minorEastAsia" w:hAnsiTheme="minorHAnsi" w:cs="Arial"/>
          <w:color w:val="191919"/>
          <w:sz w:val="24"/>
          <w:szCs w:val="24"/>
          <w:lang w:val="en-US" w:eastAsia="en-US"/>
        </w:rPr>
        <w:t xml:space="preserve"> </w:t>
      </w:r>
      <w:proofErr w:type="gramStart"/>
      <w:r w:rsidRPr="0026589C">
        <w:rPr>
          <w:rFonts w:asciiTheme="minorHAnsi" w:eastAsiaTheme="minorEastAsia" w:hAnsiTheme="minorHAnsi" w:cs="Arial"/>
          <w:color w:val="191919"/>
          <w:sz w:val="24"/>
          <w:szCs w:val="24"/>
          <w:lang w:val="en-US" w:eastAsia="en-US"/>
        </w:rPr>
        <w:t xml:space="preserve">Because trust that </w:t>
      </w:r>
      <w:r w:rsidR="00375547">
        <w:rPr>
          <w:rFonts w:asciiTheme="minorHAnsi" w:eastAsiaTheme="minorEastAsia" w:hAnsiTheme="minorHAnsi" w:cs="Arial"/>
          <w:color w:val="191919"/>
          <w:sz w:val="24"/>
          <w:szCs w:val="24"/>
          <w:lang w:val="en-US" w:eastAsia="en-US"/>
        </w:rPr>
        <w:t>need to be justified</w:t>
      </w:r>
      <w:bookmarkStart w:id="0" w:name="_GoBack"/>
      <w:bookmarkEnd w:id="0"/>
      <w:r w:rsidRPr="0026589C">
        <w:rPr>
          <w:rFonts w:asciiTheme="minorHAnsi" w:eastAsiaTheme="minorEastAsia" w:hAnsiTheme="minorHAnsi" w:cs="Arial"/>
          <w:color w:val="191919"/>
          <w:sz w:val="24"/>
          <w:szCs w:val="24"/>
          <w:lang w:val="en-US" w:eastAsia="en-US"/>
        </w:rPr>
        <w:t>, requires information</w:t>
      </w:r>
      <w:r w:rsidR="005E2FDC" w:rsidRPr="0026589C">
        <w:rPr>
          <w:rFonts w:asciiTheme="minorHAnsi" w:eastAsiaTheme="minorEastAsia" w:hAnsiTheme="minorHAnsi" w:cs="Arial"/>
          <w:color w:val="191919"/>
          <w:sz w:val="24"/>
          <w:szCs w:val="24"/>
          <w:lang w:val="en-US" w:eastAsia="en-US"/>
        </w:rPr>
        <w:t>.</w:t>
      </w:r>
      <w:proofErr w:type="gramEnd"/>
      <w:r w:rsidR="005E2FDC" w:rsidRPr="0026589C">
        <w:rPr>
          <w:rFonts w:asciiTheme="minorHAnsi" w:eastAsiaTheme="minorEastAsia" w:hAnsiTheme="minorHAnsi" w:cs="Arial"/>
          <w:color w:val="191919"/>
          <w:sz w:val="24"/>
          <w:szCs w:val="24"/>
          <w:lang w:val="en-US" w:eastAsia="en-US"/>
        </w:rPr>
        <w:t xml:space="preserve"> </w:t>
      </w:r>
    </w:p>
    <w:p w14:paraId="6CAE9B28" w14:textId="77777777" w:rsidR="005E2FDC" w:rsidRPr="0026589C" w:rsidRDefault="005E2FDC" w:rsidP="00265593">
      <w:pPr>
        <w:rPr>
          <w:rFonts w:asciiTheme="minorHAnsi" w:hAnsiTheme="minorHAnsi"/>
          <w:b/>
          <w:sz w:val="24"/>
          <w:szCs w:val="24"/>
          <w:lang w:val="en-GB"/>
        </w:rPr>
      </w:pPr>
    </w:p>
    <w:p w14:paraId="349644EB" w14:textId="04D645C7" w:rsidR="00506D27" w:rsidRPr="0026589C" w:rsidRDefault="00506D27" w:rsidP="00506D27">
      <w:pPr>
        <w:pStyle w:val="ListParagraph"/>
        <w:numPr>
          <w:ilvl w:val="0"/>
          <w:numId w:val="1"/>
        </w:numPr>
        <w:rPr>
          <w:rFonts w:asciiTheme="minorHAnsi" w:hAnsiTheme="minorHAnsi"/>
          <w:b/>
          <w:sz w:val="24"/>
          <w:szCs w:val="24"/>
          <w:lang w:val="en-GB"/>
        </w:rPr>
      </w:pPr>
      <w:r w:rsidRPr="0026589C">
        <w:rPr>
          <w:rFonts w:asciiTheme="minorHAnsi" w:hAnsiTheme="minorHAnsi"/>
          <w:b/>
          <w:sz w:val="24"/>
          <w:szCs w:val="24"/>
          <w:lang w:val="en-GB"/>
        </w:rPr>
        <w:t>Conclusion</w:t>
      </w:r>
    </w:p>
    <w:p w14:paraId="03DEC30B" w14:textId="340E1282" w:rsidR="00506D27" w:rsidRPr="0026589C" w:rsidRDefault="00BE34FF" w:rsidP="00506D27">
      <w:pPr>
        <w:rPr>
          <w:rFonts w:asciiTheme="minorHAnsi" w:hAnsiTheme="minorHAnsi"/>
          <w:sz w:val="24"/>
          <w:szCs w:val="24"/>
          <w:lang w:val="en-GB"/>
        </w:rPr>
      </w:pPr>
      <w:r w:rsidRPr="0026589C">
        <w:rPr>
          <w:rFonts w:asciiTheme="minorHAnsi" w:hAnsiTheme="minorHAnsi"/>
          <w:sz w:val="24"/>
          <w:szCs w:val="24"/>
          <w:lang w:val="en-GB"/>
        </w:rPr>
        <w:t>What</w:t>
      </w:r>
      <w:r w:rsidR="00506D27" w:rsidRPr="0026589C">
        <w:rPr>
          <w:rFonts w:asciiTheme="minorHAnsi" w:hAnsiTheme="minorHAnsi"/>
          <w:sz w:val="24"/>
          <w:szCs w:val="24"/>
          <w:lang w:val="en-GB"/>
        </w:rPr>
        <w:t xml:space="preserve"> makes the people trust an ombudsman?</w:t>
      </w:r>
    </w:p>
    <w:p w14:paraId="32F2FFA7" w14:textId="3E8229DB" w:rsidR="00506D27" w:rsidRPr="0026589C" w:rsidRDefault="00506D27" w:rsidP="00506D27">
      <w:pPr>
        <w:rPr>
          <w:rFonts w:asciiTheme="minorHAnsi" w:hAnsiTheme="minorHAnsi"/>
          <w:sz w:val="24"/>
          <w:szCs w:val="24"/>
          <w:lang w:val="en-GB"/>
        </w:rPr>
      </w:pPr>
      <w:r w:rsidRPr="0026589C">
        <w:rPr>
          <w:rFonts w:asciiTheme="minorHAnsi" w:hAnsiTheme="minorHAnsi"/>
          <w:sz w:val="24"/>
          <w:szCs w:val="24"/>
          <w:lang w:val="en-GB"/>
        </w:rPr>
        <w:t>The ombudsman!</w:t>
      </w:r>
    </w:p>
    <w:sectPr w:rsidR="00506D27" w:rsidRPr="0026589C" w:rsidSect="00671B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03C"/>
    <w:multiLevelType w:val="hybridMultilevel"/>
    <w:tmpl w:val="4E4E5AF6"/>
    <w:lvl w:ilvl="0" w:tplc="ED6E5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D7F01"/>
    <w:multiLevelType w:val="hybridMultilevel"/>
    <w:tmpl w:val="4C2ECF1C"/>
    <w:lvl w:ilvl="0" w:tplc="AD3C7E8A">
      <w:start w:val="2"/>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
    <w:nsid w:val="36F10877"/>
    <w:multiLevelType w:val="hybridMultilevel"/>
    <w:tmpl w:val="FC5ABB38"/>
    <w:lvl w:ilvl="0" w:tplc="04F45C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E9E0036"/>
    <w:multiLevelType w:val="hybridMultilevel"/>
    <w:tmpl w:val="ADA2C1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74AE4"/>
    <w:multiLevelType w:val="hybridMultilevel"/>
    <w:tmpl w:val="CA16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D3AF4"/>
    <w:multiLevelType w:val="hybridMultilevel"/>
    <w:tmpl w:val="E950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06DC4"/>
    <w:multiLevelType w:val="hybridMultilevel"/>
    <w:tmpl w:val="0FBE447A"/>
    <w:lvl w:ilvl="0" w:tplc="107CD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D76DD0"/>
    <w:multiLevelType w:val="hybridMultilevel"/>
    <w:tmpl w:val="2FA42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02350"/>
    <w:multiLevelType w:val="hybridMultilevel"/>
    <w:tmpl w:val="C9122D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540B7B"/>
    <w:multiLevelType w:val="hybridMultilevel"/>
    <w:tmpl w:val="45901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7"/>
  </w:num>
  <w:num w:numId="6">
    <w:abstractNumId w:val="3"/>
  </w:num>
  <w:num w:numId="7">
    <w:abstractNumId w:val="1"/>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4D"/>
    <w:rsid w:val="00012172"/>
    <w:rsid w:val="000832C8"/>
    <w:rsid w:val="000A0162"/>
    <w:rsid w:val="000A1B6B"/>
    <w:rsid w:val="000C2F03"/>
    <w:rsid w:val="000D15D8"/>
    <w:rsid w:val="00133CD0"/>
    <w:rsid w:val="00140705"/>
    <w:rsid w:val="00166B25"/>
    <w:rsid w:val="001F621F"/>
    <w:rsid w:val="00262305"/>
    <w:rsid w:val="00265593"/>
    <w:rsid w:val="0026589C"/>
    <w:rsid w:val="0027528E"/>
    <w:rsid w:val="00296B41"/>
    <w:rsid w:val="002C6700"/>
    <w:rsid w:val="00312D97"/>
    <w:rsid w:val="0034517A"/>
    <w:rsid w:val="003524FA"/>
    <w:rsid w:val="00375547"/>
    <w:rsid w:val="003D249E"/>
    <w:rsid w:val="003D7402"/>
    <w:rsid w:val="00424ACE"/>
    <w:rsid w:val="004474D5"/>
    <w:rsid w:val="004668A0"/>
    <w:rsid w:val="004A208C"/>
    <w:rsid w:val="004A20B6"/>
    <w:rsid w:val="00506D27"/>
    <w:rsid w:val="00553A71"/>
    <w:rsid w:val="00596BCF"/>
    <w:rsid w:val="005A210E"/>
    <w:rsid w:val="005E2FDC"/>
    <w:rsid w:val="00604A98"/>
    <w:rsid w:val="00606CD0"/>
    <w:rsid w:val="0063554D"/>
    <w:rsid w:val="00642CC2"/>
    <w:rsid w:val="00671B07"/>
    <w:rsid w:val="006A3133"/>
    <w:rsid w:val="006F00CD"/>
    <w:rsid w:val="007818F8"/>
    <w:rsid w:val="007A4667"/>
    <w:rsid w:val="007A626D"/>
    <w:rsid w:val="007E0D16"/>
    <w:rsid w:val="0083253B"/>
    <w:rsid w:val="008340FF"/>
    <w:rsid w:val="008436F4"/>
    <w:rsid w:val="00892CBE"/>
    <w:rsid w:val="008D4BAC"/>
    <w:rsid w:val="008E2F13"/>
    <w:rsid w:val="0098742C"/>
    <w:rsid w:val="00995E24"/>
    <w:rsid w:val="009B1705"/>
    <w:rsid w:val="009E482D"/>
    <w:rsid w:val="009E7756"/>
    <w:rsid w:val="009F0EC9"/>
    <w:rsid w:val="00A13677"/>
    <w:rsid w:val="00A712AA"/>
    <w:rsid w:val="00A87220"/>
    <w:rsid w:val="00AB54A5"/>
    <w:rsid w:val="00AD7E53"/>
    <w:rsid w:val="00AE5283"/>
    <w:rsid w:val="00B86802"/>
    <w:rsid w:val="00BD4DDB"/>
    <w:rsid w:val="00BD617B"/>
    <w:rsid w:val="00BE34FF"/>
    <w:rsid w:val="00C04CAF"/>
    <w:rsid w:val="00C9177F"/>
    <w:rsid w:val="00CD6E8D"/>
    <w:rsid w:val="00D11185"/>
    <w:rsid w:val="00D67495"/>
    <w:rsid w:val="00DD4AC1"/>
    <w:rsid w:val="00DE5B84"/>
    <w:rsid w:val="00E05872"/>
    <w:rsid w:val="00E6241C"/>
    <w:rsid w:val="00E91E78"/>
    <w:rsid w:val="00EC24B0"/>
    <w:rsid w:val="00EC2765"/>
    <w:rsid w:val="00EC3FF7"/>
    <w:rsid w:val="00ED327A"/>
    <w:rsid w:val="00EE09C3"/>
    <w:rsid w:val="00EE0C1F"/>
    <w:rsid w:val="00F21B4E"/>
    <w:rsid w:val="00F30739"/>
    <w:rsid w:val="00F7391A"/>
    <w:rsid w:val="00F82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30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4D"/>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4D"/>
    <w:pPr>
      <w:ind w:left="708"/>
    </w:pPr>
  </w:style>
  <w:style w:type="paragraph" w:styleId="NormalWeb">
    <w:name w:val="Normal (Web)"/>
    <w:basedOn w:val="Normal"/>
    <w:uiPriority w:val="99"/>
    <w:semiHidden/>
    <w:unhideWhenUsed/>
    <w:rsid w:val="00296B41"/>
    <w:pPr>
      <w:spacing w:before="100" w:beforeAutospacing="1" w:after="100" w:afterAutospacing="1"/>
    </w:pPr>
    <w:rPr>
      <w:rFonts w:ascii="Times" w:eastAsiaTheme="minorEastAsia" w:hAnsi="Times"/>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4D"/>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4D"/>
    <w:pPr>
      <w:ind w:left="708"/>
    </w:pPr>
  </w:style>
  <w:style w:type="paragraph" w:styleId="NormalWeb">
    <w:name w:val="Normal (Web)"/>
    <w:basedOn w:val="Normal"/>
    <w:uiPriority w:val="99"/>
    <w:semiHidden/>
    <w:unhideWhenUsed/>
    <w:rsid w:val="00296B41"/>
    <w:pPr>
      <w:spacing w:before="100" w:beforeAutospacing="1" w:after="100" w:afterAutospacing="1"/>
    </w:pPr>
    <w:rPr>
      <w:rFonts w:ascii="Times" w:eastAsiaTheme="minorEastAsia" w:hAnsi="Time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650335">
      <w:bodyDiv w:val="1"/>
      <w:marLeft w:val="0"/>
      <w:marRight w:val="0"/>
      <w:marTop w:val="0"/>
      <w:marBottom w:val="0"/>
      <w:divBdr>
        <w:top w:val="none" w:sz="0" w:space="0" w:color="auto"/>
        <w:left w:val="none" w:sz="0" w:space="0" w:color="auto"/>
        <w:bottom w:val="none" w:sz="0" w:space="0" w:color="auto"/>
        <w:right w:val="none" w:sz="0" w:space="0" w:color="auto"/>
      </w:divBdr>
      <w:divsChild>
        <w:div w:id="488399191">
          <w:marLeft w:val="0"/>
          <w:marRight w:val="0"/>
          <w:marTop w:val="0"/>
          <w:marBottom w:val="0"/>
          <w:divBdr>
            <w:top w:val="none" w:sz="0" w:space="0" w:color="auto"/>
            <w:left w:val="none" w:sz="0" w:space="0" w:color="auto"/>
            <w:bottom w:val="none" w:sz="0" w:space="0" w:color="auto"/>
            <w:right w:val="none" w:sz="0" w:space="0" w:color="auto"/>
          </w:divBdr>
          <w:divsChild>
            <w:div w:id="91053110">
              <w:marLeft w:val="0"/>
              <w:marRight w:val="0"/>
              <w:marTop w:val="0"/>
              <w:marBottom w:val="0"/>
              <w:divBdr>
                <w:top w:val="none" w:sz="0" w:space="0" w:color="auto"/>
                <w:left w:val="none" w:sz="0" w:space="0" w:color="auto"/>
                <w:bottom w:val="none" w:sz="0" w:space="0" w:color="auto"/>
                <w:right w:val="none" w:sz="0" w:space="0" w:color="auto"/>
              </w:divBdr>
              <w:divsChild>
                <w:div w:id="15283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937</Words>
  <Characters>5345</Characters>
  <Application>Microsoft Macintosh Word</Application>
  <DocSecurity>0</DocSecurity>
  <Lines>44</Lines>
  <Paragraphs>12</Paragraphs>
  <ScaleCrop>false</ScaleCrop>
  <Company>University of Oxford</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Creutzfeldt</dc:creator>
  <cp:keywords/>
  <dc:description/>
  <cp:lastModifiedBy>Naomi Creutzfeldt</cp:lastModifiedBy>
  <cp:revision>77</cp:revision>
  <dcterms:created xsi:type="dcterms:W3CDTF">2016-03-14T10:06:00Z</dcterms:created>
  <dcterms:modified xsi:type="dcterms:W3CDTF">2016-03-16T15:45:00Z</dcterms:modified>
</cp:coreProperties>
</file>